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E8" w:rsidRDefault="001E46E8" w:rsidP="006A41F6">
      <w:pPr>
        <w:spacing w:beforeLines="50" w:afterLines="50"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  <w:r w:rsidRPr="003F056A">
        <w:rPr>
          <w:rFonts w:ascii="黑体" w:eastAsia="黑体" w:hAnsi="黑体" w:hint="eastAsia"/>
          <w:color w:val="000000"/>
          <w:kern w:val="0"/>
          <w:sz w:val="32"/>
          <w:szCs w:val="32"/>
        </w:rPr>
        <w:t>《</w:t>
      </w:r>
      <w:r w:rsidR="00A00386" w:rsidRPr="00A00386">
        <w:rPr>
          <w:rFonts w:ascii="黑体" w:eastAsia="黑体" w:hAnsi="黑体" w:hint="eastAsia"/>
          <w:color w:val="000000"/>
          <w:kern w:val="0"/>
          <w:sz w:val="32"/>
          <w:szCs w:val="32"/>
        </w:rPr>
        <w:t>方草捆抓捆机</w:t>
      </w:r>
      <w:r w:rsidRPr="003F056A">
        <w:rPr>
          <w:rFonts w:ascii="黑体" w:eastAsia="黑体" w:hAnsi="黑体" w:hint="eastAsia"/>
          <w:color w:val="000000"/>
          <w:kern w:val="0"/>
          <w:sz w:val="32"/>
          <w:szCs w:val="32"/>
        </w:rPr>
        <w:t>》</w:t>
      </w:r>
      <w:r w:rsidRPr="004E545C">
        <w:rPr>
          <w:rFonts w:ascii="黑体" w:eastAsia="黑体" w:hAnsi="黑体" w:hint="eastAsia"/>
          <w:color w:val="000000"/>
          <w:kern w:val="0"/>
          <w:sz w:val="32"/>
          <w:szCs w:val="32"/>
        </w:rPr>
        <w:t>编制说明</w:t>
      </w:r>
    </w:p>
    <w:p w:rsidR="001E46E8" w:rsidRPr="004E545C" w:rsidRDefault="001E46E8" w:rsidP="006A41F6">
      <w:pPr>
        <w:spacing w:beforeLines="50" w:afterLines="50"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（征求意见稿）</w:t>
      </w:r>
    </w:p>
    <w:p w:rsidR="001E46E8" w:rsidRPr="002747CA" w:rsidRDefault="001E46E8" w:rsidP="0063498F">
      <w:pPr>
        <w:spacing w:line="360" w:lineRule="auto"/>
        <w:ind w:firstLineChars="200" w:firstLine="482"/>
        <w:jc w:val="left"/>
        <w:rPr>
          <w:rFonts w:ascii="宋体"/>
          <w:b/>
          <w:color w:val="000000"/>
          <w:kern w:val="0"/>
          <w:sz w:val="24"/>
        </w:rPr>
      </w:pPr>
      <w:r w:rsidRPr="002747CA">
        <w:rPr>
          <w:rFonts w:ascii="宋体" w:hAnsi="宋体" w:hint="eastAsia"/>
          <w:b/>
          <w:color w:val="000000"/>
          <w:kern w:val="0"/>
          <w:sz w:val="24"/>
        </w:rPr>
        <w:t>一、</w:t>
      </w:r>
      <w:r w:rsidRPr="002747CA">
        <w:rPr>
          <w:rFonts w:ascii="宋体" w:hAnsi="宋体"/>
          <w:b/>
          <w:color w:val="000000"/>
          <w:kern w:val="0"/>
          <w:sz w:val="24"/>
        </w:rPr>
        <w:t xml:space="preserve"> </w:t>
      </w:r>
      <w:r w:rsidRPr="002747CA">
        <w:rPr>
          <w:rFonts w:ascii="宋体" w:hAnsi="宋体" w:hint="eastAsia"/>
          <w:b/>
          <w:color w:val="000000"/>
          <w:kern w:val="0"/>
          <w:sz w:val="24"/>
        </w:rPr>
        <w:t>工作简况</w:t>
      </w:r>
    </w:p>
    <w:p w:rsidR="001E46E8" w:rsidRPr="00195650" w:rsidRDefault="001E46E8" w:rsidP="0063498F">
      <w:pPr>
        <w:spacing w:line="360" w:lineRule="auto"/>
        <w:ind w:firstLineChars="200" w:firstLine="482"/>
        <w:rPr>
          <w:rFonts w:ascii="宋体"/>
          <w:b/>
          <w:kern w:val="0"/>
          <w:sz w:val="24"/>
        </w:rPr>
      </w:pPr>
      <w:r w:rsidRPr="00195650">
        <w:rPr>
          <w:rFonts w:ascii="宋体" w:hAnsi="宋体"/>
          <w:b/>
          <w:kern w:val="0"/>
          <w:sz w:val="24"/>
        </w:rPr>
        <w:t xml:space="preserve">1 </w:t>
      </w:r>
      <w:r w:rsidRPr="00195650">
        <w:rPr>
          <w:rFonts w:ascii="宋体" w:hAnsi="宋体" w:hint="eastAsia"/>
          <w:b/>
          <w:kern w:val="0"/>
          <w:sz w:val="24"/>
        </w:rPr>
        <w:t>任务来源和编制单位</w:t>
      </w:r>
    </w:p>
    <w:p w:rsidR="001E46E8" w:rsidRPr="005D5781" w:rsidRDefault="0063498F" w:rsidP="0063498F">
      <w:pPr>
        <w:spacing w:line="360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63498F">
        <w:rPr>
          <w:rFonts w:ascii="宋体" w:hAnsi="宋体" w:hint="eastAsia"/>
          <w:color w:val="000000"/>
          <w:kern w:val="0"/>
          <w:sz w:val="24"/>
        </w:rPr>
        <w:t>2015年9月16日工业和信息化部办公厅  工信厅科〔2015〕115号</w:t>
      </w:r>
      <w:r>
        <w:rPr>
          <w:rFonts w:ascii="宋体" w:hAnsi="宋体" w:hint="eastAsia"/>
          <w:color w:val="000000"/>
          <w:kern w:val="0"/>
          <w:sz w:val="24"/>
        </w:rPr>
        <w:t>《</w:t>
      </w:r>
      <w:r w:rsidRPr="0063498F">
        <w:rPr>
          <w:rFonts w:ascii="宋体" w:hAnsi="宋体" w:hint="eastAsia"/>
          <w:color w:val="000000"/>
          <w:kern w:val="0"/>
          <w:sz w:val="24"/>
        </w:rPr>
        <w:t>关于印发2015年第三批行业标准制修订计划</w:t>
      </w:r>
      <w:r>
        <w:rPr>
          <w:rFonts w:ascii="宋体" w:hAnsi="宋体" w:hint="eastAsia"/>
          <w:color w:val="000000"/>
          <w:kern w:val="0"/>
          <w:sz w:val="24"/>
        </w:rPr>
        <w:t>》</w:t>
      </w:r>
      <w:r w:rsidRPr="0063498F">
        <w:rPr>
          <w:rFonts w:ascii="宋体" w:hAnsi="宋体" w:hint="eastAsia"/>
          <w:color w:val="000000"/>
          <w:kern w:val="0"/>
          <w:sz w:val="24"/>
        </w:rPr>
        <w:t>的通知，</w:t>
      </w:r>
      <w:r w:rsidR="001E46E8" w:rsidRPr="0063498F">
        <w:rPr>
          <w:rFonts w:ascii="宋体" w:hAnsi="宋体" w:hint="eastAsia"/>
          <w:color w:val="000000"/>
          <w:kern w:val="0"/>
          <w:sz w:val="24"/>
        </w:rPr>
        <w:t>，由中国农业</w:t>
      </w:r>
      <w:r w:rsidR="001E46E8" w:rsidRPr="000E6E02">
        <w:rPr>
          <w:rFonts w:ascii="宋体" w:hAnsi="宋体" w:hint="eastAsia"/>
          <w:color w:val="000000"/>
          <w:kern w:val="0"/>
          <w:sz w:val="24"/>
        </w:rPr>
        <w:t>机械化科学研究院呼和浩特分院负责《</w:t>
      </w:r>
      <w:r w:rsidRPr="0063498F">
        <w:rPr>
          <w:rFonts w:ascii="宋体" w:hAnsi="宋体" w:hint="eastAsia"/>
          <w:color w:val="000000"/>
          <w:kern w:val="0"/>
          <w:sz w:val="24"/>
        </w:rPr>
        <w:t>方草捆抓捆机</w:t>
      </w:r>
      <w:r w:rsidR="001E46E8" w:rsidRPr="000E6E02">
        <w:rPr>
          <w:rFonts w:ascii="宋体" w:hAnsi="宋体" w:hint="eastAsia"/>
          <w:color w:val="000000"/>
          <w:kern w:val="0"/>
          <w:sz w:val="24"/>
        </w:rPr>
        <w:t>》</w:t>
      </w:r>
      <w:r>
        <w:rPr>
          <w:rFonts w:ascii="宋体" w:hAnsi="宋体" w:hint="eastAsia"/>
          <w:color w:val="000000"/>
          <w:kern w:val="0"/>
          <w:sz w:val="24"/>
        </w:rPr>
        <w:t>行业</w:t>
      </w:r>
      <w:r w:rsidR="001E46E8" w:rsidRPr="000E6E02">
        <w:rPr>
          <w:rFonts w:ascii="宋体" w:hAnsi="宋体" w:hint="eastAsia"/>
          <w:color w:val="000000"/>
          <w:kern w:val="0"/>
          <w:sz w:val="24"/>
        </w:rPr>
        <w:t>标准制定，标准计划编号：</w:t>
      </w:r>
      <w:r w:rsidRPr="0063498F">
        <w:rPr>
          <w:rFonts w:ascii="宋体" w:hAnsi="宋体" w:hint="eastAsia"/>
          <w:color w:val="000000"/>
          <w:kern w:val="0"/>
          <w:sz w:val="24"/>
        </w:rPr>
        <w:t>2015-1185T-JB</w:t>
      </w:r>
      <w:r w:rsidR="001E46E8" w:rsidRPr="000E6E02">
        <w:rPr>
          <w:rFonts w:ascii="宋体" w:hAnsi="宋体" w:hint="eastAsia"/>
          <w:color w:val="000000"/>
          <w:kern w:val="0"/>
          <w:sz w:val="24"/>
        </w:rPr>
        <w:t>。</w:t>
      </w:r>
      <w:r w:rsidR="001E46E8">
        <w:rPr>
          <w:rFonts w:ascii="宋体" w:hAnsi="宋体" w:hint="eastAsia"/>
          <w:color w:val="000000"/>
          <w:kern w:val="0"/>
          <w:sz w:val="24"/>
        </w:rPr>
        <w:t>主管部门是</w:t>
      </w:r>
      <w:r w:rsidR="001E46E8" w:rsidRPr="000E6E02">
        <w:rPr>
          <w:rFonts w:ascii="宋体" w:hAnsi="宋体" w:hint="eastAsia"/>
          <w:color w:val="000000"/>
          <w:kern w:val="0"/>
          <w:sz w:val="24"/>
        </w:rPr>
        <w:t>内蒙古自治区农牧业厅</w:t>
      </w:r>
      <w:r w:rsidR="001E46E8">
        <w:rPr>
          <w:rFonts w:ascii="宋体" w:hAnsi="宋体" w:hint="eastAsia"/>
          <w:color w:val="000000"/>
          <w:kern w:val="0"/>
          <w:sz w:val="24"/>
        </w:rPr>
        <w:t>，</w:t>
      </w:r>
      <w:r w:rsidR="005D5781" w:rsidRPr="005D5781">
        <w:rPr>
          <w:rFonts w:ascii="宋体" w:hAnsi="宋体" w:hint="eastAsia"/>
          <w:color w:val="000000"/>
          <w:kern w:val="0"/>
          <w:sz w:val="24"/>
        </w:rPr>
        <w:t>标准由全国农业机械标准化技术委员会（SAC/TC201）负责技术归口。标准主要起草人员：</w:t>
      </w:r>
      <w:r w:rsidR="001E46E8" w:rsidRPr="000E6E02">
        <w:rPr>
          <w:rFonts w:ascii="宋体" w:hAnsi="宋体" w:hint="eastAsia"/>
          <w:color w:val="000000"/>
          <w:kern w:val="0"/>
          <w:sz w:val="24"/>
        </w:rPr>
        <w:t>标准主要起草人员：吴雅梅、王瑞先、张宁、郝兴玉、高磊、孙文婷、董佳佳。要求完成年限为</w:t>
      </w:r>
      <w:r w:rsidR="001E46E8" w:rsidRPr="000E6E02">
        <w:rPr>
          <w:rFonts w:ascii="宋体" w:hAnsi="宋体"/>
          <w:color w:val="000000"/>
          <w:kern w:val="0"/>
          <w:sz w:val="24"/>
        </w:rPr>
        <w:t>201</w:t>
      </w:r>
      <w:r w:rsidR="005D5781">
        <w:rPr>
          <w:rFonts w:ascii="宋体" w:hAnsi="宋体" w:hint="eastAsia"/>
          <w:color w:val="000000"/>
          <w:kern w:val="0"/>
          <w:sz w:val="24"/>
        </w:rPr>
        <w:t>7</w:t>
      </w:r>
      <w:r w:rsidR="001E46E8" w:rsidRPr="000E6E02">
        <w:rPr>
          <w:rFonts w:ascii="宋体" w:hAnsi="宋体" w:hint="eastAsia"/>
          <w:color w:val="000000"/>
          <w:kern w:val="0"/>
          <w:sz w:val="24"/>
        </w:rPr>
        <w:t>年。</w:t>
      </w:r>
      <w:r w:rsidR="001E46E8" w:rsidRPr="005D5781">
        <w:rPr>
          <w:rFonts w:ascii="宋体" w:hAnsi="宋体"/>
          <w:color w:val="000000"/>
          <w:kern w:val="0"/>
          <w:sz w:val="24"/>
        </w:rPr>
        <w:t xml:space="preserve"> </w:t>
      </w:r>
    </w:p>
    <w:p w:rsidR="001E46E8" w:rsidRPr="00195650" w:rsidRDefault="001E46E8" w:rsidP="0063498F">
      <w:pPr>
        <w:spacing w:line="360" w:lineRule="auto"/>
        <w:ind w:firstLineChars="200" w:firstLine="482"/>
        <w:jc w:val="left"/>
        <w:rPr>
          <w:rFonts w:ascii="宋体"/>
          <w:b/>
          <w:kern w:val="0"/>
          <w:sz w:val="24"/>
        </w:rPr>
      </w:pPr>
      <w:r w:rsidRPr="00195650">
        <w:rPr>
          <w:rFonts w:ascii="宋体" w:hAnsi="宋体"/>
          <w:b/>
          <w:kern w:val="0"/>
          <w:sz w:val="24"/>
        </w:rPr>
        <w:t xml:space="preserve">2 </w:t>
      </w:r>
      <w:r w:rsidRPr="00195650">
        <w:rPr>
          <w:rFonts w:ascii="宋体" w:hAnsi="宋体" w:hint="eastAsia"/>
          <w:b/>
          <w:kern w:val="0"/>
          <w:sz w:val="24"/>
        </w:rPr>
        <w:t>主要工作过程</w:t>
      </w:r>
    </w:p>
    <w:p w:rsidR="001E46E8" w:rsidRDefault="001E46E8" w:rsidP="0063498F">
      <w:pPr>
        <w:spacing w:line="360" w:lineRule="auto"/>
        <w:ind w:firstLineChars="200" w:firstLine="480"/>
        <w:rPr>
          <w:rFonts w:ascii="宋体"/>
          <w:color w:val="000000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标准任务下达后，</w:t>
      </w:r>
      <w:r w:rsidRPr="00195650">
        <w:rPr>
          <w:rFonts w:ascii="宋体" w:hAnsi="宋体" w:hint="eastAsia"/>
          <w:kern w:val="0"/>
          <w:sz w:val="24"/>
        </w:rPr>
        <w:t>中国农业机械化科学研究院呼和浩特分院成立了标准</w:t>
      </w:r>
      <w:r>
        <w:rPr>
          <w:rFonts w:ascii="宋体" w:hAnsi="宋体" w:hint="eastAsia"/>
          <w:color w:val="000000"/>
          <w:kern w:val="0"/>
          <w:sz w:val="24"/>
        </w:rPr>
        <w:t>工作组</w:t>
      </w:r>
      <w:r w:rsidRPr="002747CA">
        <w:rPr>
          <w:rFonts w:ascii="宋体" w:hAnsi="宋体" w:hint="eastAsia"/>
          <w:color w:val="000000"/>
          <w:kern w:val="0"/>
          <w:sz w:val="24"/>
        </w:rPr>
        <w:t>，负责标准的起草编写。</w:t>
      </w:r>
      <w:r>
        <w:rPr>
          <w:rFonts w:ascii="宋体" w:hAnsi="宋体" w:hint="eastAsia"/>
          <w:color w:val="000000"/>
          <w:kern w:val="0"/>
          <w:sz w:val="24"/>
        </w:rPr>
        <w:t>标准工作组</w:t>
      </w:r>
      <w:r w:rsidRPr="002747CA">
        <w:rPr>
          <w:rFonts w:ascii="宋体" w:hAnsi="宋体" w:hint="eastAsia"/>
          <w:color w:val="000000"/>
          <w:kern w:val="0"/>
          <w:sz w:val="24"/>
        </w:rPr>
        <w:t>在本单位</w:t>
      </w:r>
      <w:r>
        <w:rPr>
          <w:rFonts w:ascii="宋体" w:hAnsi="宋体" w:hint="eastAsia"/>
          <w:color w:val="000000"/>
          <w:kern w:val="0"/>
          <w:sz w:val="24"/>
        </w:rPr>
        <w:t>已研究开发</w:t>
      </w:r>
      <w:r w:rsidRPr="003F056A">
        <w:rPr>
          <w:rFonts w:ascii="宋体" w:hAnsi="宋体"/>
          <w:kern w:val="0"/>
          <w:sz w:val="24"/>
        </w:rPr>
        <w:t>9</w:t>
      </w:r>
      <w:r>
        <w:rPr>
          <w:rFonts w:ascii="宋体" w:hAnsi="宋体"/>
          <w:kern w:val="0"/>
          <w:sz w:val="24"/>
        </w:rPr>
        <w:t>D</w:t>
      </w:r>
      <w:r w:rsidRPr="003F056A">
        <w:rPr>
          <w:rFonts w:ascii="宋体" w:hAnsi="宋体"/>
          <w:kern w:val="0"/>
          <w:sz w:val="24"/>
        </w:rPr>
        <w:t>CK-15</w:t>
      </w:r>
      <w:r w:rsidRPr="003F056A">
        <w:rPr>
          <w:rFonts w:ascii="宋体" w:hAnsi="宋体" w:hint="eastAsia"/>
          <w:kern w:val="0"/>
          <w:sz w:val="24"/>
        </w:rPr>
        <w:t>型方草捆</w:t>
      </w:r>
      <w:r w:rsidR="00BB4FAC">
        <w:rPr>
          <w:rFonts w:ascii="宋体" w:hAnsi="宋体" w:hint="eastAsia"/>
          <w:kern w:val="0"/>
          <w:sz w:val="24"/>
        </w:rPr>
        <w:t>抓捆</w:t>
      </w:r>
      <w:r>
        <w:rPr>
          <w:rFonts w:ascii="宋体" w:hAnsi="宋体" w:hint="eastAsia"/>
          <w:kern w:val="0"/>
          <w:sz w:val="24"/>
        </w:rPr>
        <w:t>机</w:t>
      </w:r>
      <w:r>
        <w:rPr>
          <w:rFonts w:ascii="宋体" w:hAnsi="宋体" w:hint="eastAsia"/>
          <w:color w:val="000000"/>
          <w:kern w:val="0"/>
          <w:sz w:val="24"/>
        </w:rPr>
        <w:t>新产品样机并已通过两个收获季节的生产试验的基础上</w:t>
      </w:r>
      <w:r w:rsidRPr="002747CA">
        <w:rPr>
          <w:rFonts w:ascii="宋体" w:hAnsi="宋体" w:hint="eastAsia"/>
          <w:color w:val="000000"/>
          <w:kern w:val="0"/>
          <w:sz w:val="24"/>
        </w:rPr>
        <w:t>，</w:t>
      </w:r>
      <w:r>
        <w:rPr>
          <w:rFonts w:ascii="宋体" w:hAnsi="宋体" w:hint="eastAsia"/>
          <w:color w:val="000000"/>
          <w:kern w:val="0"/>
          <w:sz w:val="24"/>
        </w:rPr>
        <w:t>与</w:t>
      </w:r>
      <w:r w:rsidRPr="002747CA">
        <w:rPr>
          <w:rFonts w:ascii="宋体" w:hAnsi="宋体" w:hint="eastAsia"/>
          <w:color w:val="000000"/>
          <w:kern w:val="0"/>
          <w:sz w:val="24"/>
        </w:rPr>
        <w:t>本单位的设计、试制、试验人员充分</w:t>
      </w:r>
      <w:r w:rsidRPr="00F03892">
        <w:rPr>
          <w:rFonts w:ascii="宋体" w:hAnsi="宋体" w:hint="eastAsia"/>
          <w:color w:val="000000"/>
          <w:kern w:val="0"/>
          <w:sz w:val="24"/>
        </w:rPr>
        <w:t>交流了机具</w:t>
      </w:r>
      <w:r w:rsidRPr="002747CA">
        <w:rPr>
          <w:rFonts w:ascii="宋体" w:hAnsi="宋体" w:hint="eastAsia"/>
          <w:color w:val="000000"/>
          <w:kern w:val="0"/>
          <w:sz w:val="24"/>
        </w:rPr>
        <w:t>的开发、试制、生产应用中总结的经验和教训，充分地调查了解了国内外</w:t>
      </w:r>
      <w:r>
        <w:rPr>
          <w:rFonts w:ascii="宋体" w:hAnsi="宋体" w:hint="eastAsia"/>
          <w:color w:val="000000"/>
          <w:kern w:val="0"/>
          <w:sz w:val="24"/>
        </w:rPr>
        <w:t>同类</w:t>
      </w:r>
      <w:r w:rsidRPr="002747CA">
        <w:rPr>
          <w:rFonts w:ascii="宋体" w:hAnsi="宋体" w:hint="eastAsia"/>
          <w:color w:val="000000"/>
          <w:kern w:val="0"/>
          <w:sz w:val="24"/>
        </w:rPr>
        <w:t>机型的工作原理、结构形式、配套动力、发展趋势等各种情况，收集了各种相关的国家标准，确定了标准的编写内容，形成了《</w:t>
      </w:r>
      <w:r w:rsidRPr="003F056A">
        <w:rPr>
          <w:rFonts w:ascii="宋体" w:hAnsi="宋体" w:hint="eastAsia"/>
          <w:kern w:val="0"/>
          <w:sz w:val="24"/>
        </w:rPr>
        <w:t>方草捆</w:t>
      </w:r>
      <w:r w:rsidR="00BB4FAC">
        <w:rPr>
          <w:rFonts w:ascii="宋体" w:hAnsi="宋体" w:hint="eastAsia"/>
          <w:kern w:val="0"/>
          <w:sz w:val="24"/>
        </w:rPr>
        <w:t>抓捆</w:t>
      </w:r>
      <w:r>
        <w:rPr>
          <w:rFonts w:ascii="宋体" w:hAnsi="宋体" w:hint="eastAsia"/>
          <w:kern w:val="0"/>
          <w:sz w:val="24"/>
        </w:rPr>
        <w:t>机</w:t>
      </w:r>
      <w:r w:rsidRPr="002747CA">
        <w:rPr>
          <w:rFonts w:ascii="宋体" w:hAnsi="宋体" w:hint="eastAsia"/>
          <w:color w:val="000000"/>
          <w:kern w:val="0"/>
          <w:sz w:val="24"/>
        </w:rPr>
        <w:t>》标准的小组讨论稿。于</w:t>
      </w:r>
      <w:r w:rsidRPr="002747CA">
        <w:rPr>
          <w:rFonts w:ascii="宋体" w:hAnsi="宋体"/>
          <w:color w:val="000000"/>
          <w:kern w:val="0"/>
          <w:sz w:val="24"/>
        </w:rPr>
        <w:t>20</w:t>
      </w:r>
      <w:r w:rsidR="005D5781">
        <w:rPr>
          <w:rFonts w:ascii="宋体" w:hAnsi="宋体" w:hint="eastAsia"/>
          <w:color w:val="000000"/>
          <w:kern w:val="0"/>
          <w:sz w:val="24"/>
        </w:rPr>
        <w:t>16</w:t>
      </w:r>
      <w:r w:rsidRPr="002747CA">
        <w:rPr>
          <w:rFonts w:ascii="宋体" w:hAnsi="宋体" w:hint="eastAsia"/>
          <w:color w:val="000000"/>
          <w:kern w:val="0"/>
          <w:sz w:val="24"/>
        </w:rPr>
        <w:t>年</w:t>
      </w:r>
      <w:r w:rsidR="005D5781">
        <w:rPr>
          <w:rFonts w:ascii="宋体" w:hAnsi="宋体" w:hint="eastAsia"/>
          <w:color w:val="000000"/>
          <w:kern w:val="0"/>
          <w:sz w:val="24"/>
        </w:rPr>
        <w:t>5</w:t>
      </w:r>
      <w:r w:rsidRPr="002747CA">
        <w:rPr>
          <w:rFonts w:ascii="宋体" w:hAnsi="宋体" w:hint="eastAsia"/>
          <w:color w:val="000000"/>
          <w:kern w:val="0"/>
          <w:sz w:val="24"/>
        </w:rPr>
        <w:t>月</w:t>
      </w:r>
      <w:r>
        <w:rPr>
          <w:rFonts w:ascii="宋体" w:hAnsi="宋体" w:hint="eastAsia"/>
          <w:color w:val="000000"/>
          <w:kern w:val="0"/>
          <w:sz w:val="24"/>
        </w:rPr>
        <w:t>底</w:t>
      </w:r>
      <w:r w:rsidRPr="002747CA">
        <w:rPr>
          <w:rFonts w:ascii="宋体" w:hAnsi="宋体" w:hint="eastAsia"/>
          <w:color w:val="000000"/>
          <w:kern w:val="0"/>
          <w:sz w:val="24"/>
        </w:rPr>
        <w:t>，标准的起草单位召集了本单位技术中心</w:t>
      </w:r>
      <w:r>
        <w:rPr>
          <w:rFonts w:ascii="宋体" w:hAnsi="宋体" w:hint="eastAsia"/>
          <w:color w:val="000000"/>
          <w:kern w:val="0"/>
          <w:sz w:val="24"/>
        </w:rPr>
        <w:t>、</w:t>
      </w:r>
      <w:r w:rsidRPr="002747CA">
        <w:rPr>
          <w:rFonts w:ascii="宋体" w:hAnsi="宋体" w:hint="eastAsia"/>
          <w:color w:val="000000"/>
          <w:kern w:val="0"/>
          <w:sz w:val="24"/>
        </w:rPr>
        <w:t>行业中心</w:t>
      </w:r>
      <w:r>
        <w:rPr>
          <w:rFonts w:ascii="宋体" w:hAnsi="宋体" w:hint="eastAsia"/>
          <w:color w:val="000000"/>
          <w:kern w:val="0"/>
          <w:sz w:val="24"/>
        </w:rPr>
        <w:t>、相关的农机制造企业和用户企业</w:t>
      </w:r>
      <w:r w:rsidR="005D5781">
        <w:rPr>
          <w:rFonts w:ascii="宋体" w:hAnsi="宋体" w:hint="eastAsia"/>
          <w:color w:val="000000"/>
          <w:kern w:val="0"/>
          <w:sz w:val="24"/>
        </w:rPr>
        <w:t>的</w:t>
      </w:r>
      <w:r>
        <w:rPr>
          <w:rFonts w:ascii="宋体" w:hAnsi="宋体" w:hint="eastAsia"/>
          <w:color w:val="000000"/>
          <w:kern w:val="0"/>
          <w:sz w:val="24"/>
        </w:rPr>
        <w:t>专家召开了讨论会。</w:t>
      </w:r>
      <w:r w:rsidRPr="002747CA">
        <w:rPr>
          <w:rFonts w:ascii="宋体" w:hAnsi="宋体" w:hint="eastAsia"/>
          <w:color w:val="000000"/>
          <w:kern w:val="0"/>
          <w:sz w:val="24"/>
        </w:rPr>
        <w:t>针对标准</w:t>
      </w:r>
      <w:r>
        <w:rPr>
          <w:rFonts w:ascii="宋体" w:hAnsi="宋体" w:hint="eastAsia"/>
          <w:color w:val="000000"/>
          <w:kern w:val="0"/>
          <w:sz w:val="24"/>
        </w:rPr>
        <w:t>的</w:t>
      </w:r>
      <w:r w:rsidRPr="002747CA">
        <w:rPr>
          <w:rFonts w:ascii="宋体" w:hAnsi="宋体" w:hint="eastAsia"/>
          <w:color w:val="000000"/>
          <w:kern w:val="0"/>
          <w:sz w:val="24"/>
        </w:rPr>
        <w:t>讨论稿的编写格式、规范性文件的引用、技术参数的选取、试验方法、检验规则等各项内容中需要修改和加强的部分，</w:t>
      </w:r>
      <w:r>
        <w:rPr>
          <w:rFonts w:ascii="宋体" w:hAnsi="宋体" w:hint="eastAsia"/>
          <w:color w:val="000000"/>
          <w:kern w:val="0"/>
          <w:sz w:val="24"/>
        </w:rPr>
        <w:t>以及</w:t>
      </w:r>
      <w:r w:rsidRPr="002747CA">
        <w:rPr>
          <w:rFonts w:ascii="宋体" w:hAnsi="宋体" w:hint="eastAsia"/>
          <w:color w:val="000000"/>
          <w:kern w:val="0"/>
          <w:sz w:val="24"/>
        </w:rPr>
        <w:t>技术内容及指标、语言表述等方面</w:t>
      </w:r>
      <w:r>
        <w:rPr>
          <w:rFonts w:ascii="宋体" w:hAnsi="宋体"/>
          <w:color w:val="000000"/>
          <w:kern w:val="0"/>
          <w:sz w:val="24"/>
        </w:rPr>
        <w:t>,</w:t>
      </w:r>
      <w:r w:rsidRPr="002747CA">
        <w:rPr>
          <w:rFonts w:ascii="宋体" w:hAnsi="宋体" w:hint="eastAsia"/>
          <w:color w:val="000000"/>
          <w:kern w:val="0"/>
          <w:sz w:val="24"/>
        </w:rPr>
        <w:t>进行了充分的讨论和审核</w:t>
      </w:r>
      <w:r w:rsidRPr="002747CA">
        <w:rPr>
          <w:rFonts w:ascii="宋体" w:hAnsi="宋体"/>
          <w:color w:val="000000"/>
          <w:kern w:val="0"/>
          <w:sz w:val="24"/>
        </w:rPr>
        <w:t>,</w:t>
      </w:r>
      <w:r w:rsidRPr="002747CA">
        <w:rPr>
          <w:rFonts w:ascii="宋体" w:hAnsi="宋体" w:hint="eastAsia"/>
          <w:color w:val="000000"/>
          <w:kern w:val="0"/>
          <w:sz w:val="24"/>
        </w:rPr>
        <w:t>为标准的制定和修改提供了切实可行的意见和建议。</w:t>
      </w:r>
      <w:r>
        <w:rPr>
          <w:rFonts w:ascii="宋体" w:hAnsi="宋体" w:hint="eastAsia"/>
          <w:color w:val="000000"/>
          <w:kern w:val="0"/>
          <w:sz w:val="24"/>
        </w:rPr>
        <w:t>标准工作组</w:t>
      </w:r>
      <w:r w:rsidRPr="002747CA">
        <w:rPr>
          <w:rFonts w:ascii="宋体" w:hAnsi="宋体" w:hint="eastAsia"/>
          <w:color w:val="000000"/>
          <w:kern w:val="0"/>
          <w:sz w:val="24"/>
        </w:rPr>
        <w:t>经过认真修改标准的小组讨论稿，形成了</w:t>
      </w:r>
      <w:r>
        <w:rPr>
          <w:rFonts w:ascii="宋体" w:hAnsi="宋体" w:hint="eastAsia"/>
          <w:color w:val="000000"/>
          <w:kern w:val="0"/>
          <w:sz w:val="24"/>
        </w:rPr>
        <w:t>现在</w:t>
      </w:r>
      <w:r w:rsidRPr="002747CA">
        <w:rPr>
          <w:rFonts w:ascii="宋体" w:hAnsi="宋体" w:hint="eastAsia"/>
          <w:color w:val="000000"/>
          <w:kern w:val="0"/>
          <w:sz w:val="24"/>
        </w:rPr>
        <w:t>的标准征求意见稿。</w:t>
      </w:r>
    </w:p>
    <w:p w:rsidR="001E46E8" w:rsidRPr="00C46B73" w:rsidRDefault="001E46E8" w:rsidP="0063498F">
      <w:pPr>
        <w:tabs>
          <w:tab w:val="left" w:pos="0"/>
        </w:tabs>
        <w:spacing w:line="360" w:lineRule="auto"/>
        <w:ind w:firstLineChars="200" w:firstLine="482"/>
        <w:jc w:val="left"/>
        <w:rPr>
          <w:rFonts w:cs="宋体"/>
          <w:b/>
          <w:kern w:val="0"/>
          <w:sz w:val="24"/>
        </w:rPr>
      </w:pPr>
      <w:r w:rsidRPr="00C46B73">
        <w:rPr>
          <w:b/>
          <w:sz w:val="24"/>
        </w:rPr>
        <w:t>3</w:t>
      </w:r>
      <w:r w:rsidRPr="00C46B73">
        <w:rPr>
          <w:rFonts w:hint="eastAsia"/>
          <w:b/>
          <w:sz w:val="24"/>
        </w:rPr>
        <w:t>、</w:t>
      </w:r>
      <w:r w:rsidRPr="00C46B73">
        <w:rPr>
          <w:rFonts w:cs="宋体" w:hint="eastAsia"/>
          <w:b/>
          <w:kern w:val="0"/>
          <w:sz w:val="24"/>
        </w:rPr>
        <w:t>工作组成员及其所做的工作</w:t>
      </w:r>
    </w:p>
    <w:p w:rsidR="001E46E8" w:rsidRDefault="001E46E8" w:rsidP="0063498F">
      <w:pPr>
        <w:spacing w:line="360" w:lineRule="auto"/>
        <w:ind w:firstLineChars="200" w:firstLine="480"/>
        <w:jc w:val="left"/>
        <w:rPr>
          <w:rFonts w:asci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标准工作组</w:t>
      </w:r>
      <w:r w:rsidRPr="002747CA">
        <w:rPr>
          <w:rFonts w:ascii="宋体" w:hAnsi="宋体" w:hint="eastAsia"/>
          <w:color w:val="000000"/>
          <w:kern w:val="0"/>
          <w:sz w:val="24"/>
        </w:rPr>
        <w:t>由</w:t>
      </w:r>
      <w:r w:rsidR="00A00386">
        <w:rPr>
          <w:rFonts w:ascii="宋体" w:hAnsi="宋体" w:hint="eastAsia"/>
          <w:color w:val="000000"/>
          <w:kern w:val="0"/>
          <w:sz w:val="24"/>
        </w:rPr>
        <w:t>7</w:t>
      </w:r>
      <w:r w:rsidRPr="002747CA">
        <w:rPr>
          <w:rFonts w:ascii="宋体" w:hAnsi="宋体" w:hint="eastAsia"/>
          <w:color w:val="000000"/>
          <w:kern w:val="0"/>
          <w:sz w:val="24"/>
        </w:rPr>
        <w:t>人组成</w:t>
      </w:r>
      <w:r>
        <w:rPr>
          <w:rFonts w:ascii="宋体" w:hAnsi="宋体" w:hint="eastAsia"/>
          <w:color w:val="000000"/>
          <w:kern w:val="0"/>
          <w:sz w:val="24"/>
        </w:rPr>
        <w:t>。</w:t>
      </w:r>
    </w:p>
    <w:p w:rsidR="001E46E8" w:rsidRDefault="001E46E8" w:rsidP="0063498F">
      <w:pPr>
        <w:spacing w:line="360" w:lineRule="auto"/>
        <w:ind w:firstLineChars="200" w:firstLine="480"/>
        <w:jc w:val="left"/>
        <w:rPr>
          <w:rFonts w:asci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吴雅梅、</w:t>
      </w:r>
      <w:r w:rsidRPr="00024977">
        <w:rPr>
          <w:rFonts w:ascii="宋体" w:hAnsi="宋体" w:hint="eastAsia"/>
          <w:color w:val="000000"/>
          <w:kern w:val="0"/>
          <w:sz w:val="24"/>
        </w:rPr>
        <w:t>王瑞先</w:t>
      </w:r>
      <w:r w:rsidRPr="00A03D70">
        <w:rPr>
          <w:rFonts w:hint="eastAsia"/>
          <w:sz w:val="24"/>
        </w:rPr>
        <w:t>主持标准编制项目，提出标准总体框架结构，负责确定标准</w:t>
      </w:r>
      <w:r>
        <w:rPr>
          <w:rFonts w:hint="eastAsia"/>
          <w:sz w:val="24"/>
        </w:rPr>
        <w:lastRenderedPageBreak/>
        <w:t>的</w:t>
      </w:r>
      <w:r w:rsidRPr="00A03D70">
        <w:rPr>
          <w:rFonts w:hint="eastAsia"/>
          <w:sz w:val="24"/>
        </w:rPr>
        <w:t>主要技术指标和技术内容，负责验证和标准修改。</w:t>
      </w:r>
    </w:p>
    <w:p w:rsidR="001E46E8" w:rsidRPr="002261ED" w:rsidRDefault="001E46E8" w:rsidP="0063498F">
      <w:pPr>
        <w:spacing w:line="360" w:lineRule="auto"/>
        <w:ind w:firstLineChars="200" w:firstLine="480"/>
        <w:jc w:val="left"/>
        <w:rPr>
          <w:rFonts w:ascii="宋体"/>
          <w:b/>
          <w:color w:val="000000"/>
          <w:kern w:val="0"/>
          <w:sz w:val="24"/>
        </w:rPr>
      </w:pPr>
      <w:r w:rsidRPr="002747CA">
        <w:rPr>
          <w:rFonts w:ascii="宋体" w:hAnsi="宋体" w:hint="eastAsia"/>
          <w:color w:val="000000"/>
          <w:kern w:val="0"/>
          <w:sz w:val="24"/>
        </w:rPr>
        <w:t>张宁、郝兴玉</w:t>
      </w:r>
      <w:r>
        <w:rPr>
          <w:rFonts w:ascii="宋体" w:hAnsi="宋体" w:hint="eastAsia"/>
          <w:color w:val="000000"/>
          <w:kern w:val="0"/>
          <w:sz w:val="24"/>
        </w:rPr>
        <w:t>、高磊</w:t>
      </w:r>
      <w:r w:rsidRPr="002747CA">
        <w:rPr>
          <w:rFonts w:ascii="宋体" w:hAnsi="宋体" w:hint="eastAsia"/>
          <w:color w:val="000000"/>
          <w:kern w:val="0"/>
          <w:sz w:val="24"/>
        </w:rPr>
        <w:t>、</w:t>
      </w:r>
      <w:r>
        <w:rPr>
          <w:rFonts w:ascii="宋体" w:hAnsi="宋体" w:hint="eastAsia"/>
          <w:color w:val="000000"/>
          <w:kern w:val="0"/>
          <w:sz w:val="24"/>
        </w:rPr>
        <w:t>孙文婷、董佳佳</w:t>
      </w:r>
      <w:r w:rsidRPr="00A03D70">
        <w:rPr>
          <w:rFonts w:hint="eastAsia"/>
          <w:sz w:val="24"/>
        </w:rPr>
        <w:t>参与国内外相关技术资料收集，标准主要指标和技术内容的制定及试验验证，征求意见及标准文稿编辑整理。</w:t>
      </w:r>
    </w:p>
    <w:p w:rsidR="001E46E8" w:rsidRPr="002747CA" w:rsidRDefault="001E46E8" w:rsidP="0063498F">
      <w:pPr>
        <w:spacing w:line="360" w:lineRule="auto"/>
        <w:ind w:firstLineChars="200" w:firstLine="482"/>
        <w:jc w:val="left"/>
        <w:rPr>
          <w:rFonts w:ascii="宋体"/>
          <w:b/>
          <w:color w:val="000000"/>
          <w:kern w:val="0"/>
          <w:sz w:val="24"/>
        </w:rPr>
      </w:pPr>
      <w:r w:rsidRPr="002747CA">
        <w:rPr>
          <w:rFonts w:ascii="宋体" w:hAnsi="宋体" w:hint="eastAsia"/>
          <w:b/>
          <w:color w:val="000000"/>
          <w:kern w:val="0"/>
          <w:sz w:val="24"/>
        </w:rPr>
        <w:t>二、标准编制原则和主要内容</w:t>
      </w:r>
    </w:p>
    <w:p w:rsidR="001E46E8" w:rsidRPr="002747CA" w:rsidRDefault="001E46E8" w:rsidP="0063498F">
      <w:pPr>
        <w:spacing w:line="360" w:lineRule="auto"/>
        <w:ind w:firstLineChars="200" w:firstLine="482"/>
        <w:jc w:val="left"/>
        <w:rPr>
          <w:rFonts w:ascii="宋体"/>
          <w:b/>
          <w:color w:val="000000"/>
          <w:kern w:val="0"/>
          <w:sz w:val="24"/>
        </w:rPr>
      </w:pPr>
      <w:r w:rsidRPr="002747CA">
        <w:rPr>
          <w:rFonts w:ascii="宋体" w:hAnsi="宋体"/>
          <w:b/>
          <w:color w:val="000000"/>
          <w:kern w:val="0"/>
          <w:sz w:val="24"/>
        </w:rPr>
        <w:t>1</w:t>
      </w:r>
      <w:r>
        <w:rPr>
          <w:rFonts w:ascii="宋体" w:hAnsi="宋体"/>
          <w:b/>
          <w:color w:val="000000"/>
          <w:kern w:val="0"/>
          <w:sz w:val="24"/>
        </w:rPr>
        <w:t xml:space="preserve"> </w:t>
      </w:r>
      <w:r w:rsidRPr="002747CA">
        <w:rPr>
          <w:rFonts w:ascii="宋体" w:hAnsi="宋体" w:hint="eastAsia"/>
          <w:b/>
          <w:color w:val="000000"/>
          <w:kern w:val="0"/>
          <w:sz w:val="24"/>
        </w:rPr>
        <w:t>标准制</w:t>
      </w:r>
      <w:r w:rsidRPr="000C0B67">
        <w:rPr>
          <w:rFonts w:ascii="宋体" w:hAnsi="宋体" w:hint="eastAsia"/>
          <w:b/>
          <w:color w:val="000000"/>
          <w:kern w:val="0"/>
          <w:sz w:val="24"/>
        </w:rPr>
        <w:t>定</w:t>
      </w:r>
      <w:r w:rsidRPr="002747CA">
        <w:rPr>
          <w:rFonts w:ascii="宋体" w:hAnsi="宋体" w:hint="eastAsia"/>
          <w:b/>
          <w:color w:val="000000"/>
          <w:kern w:val="0"/>
          <w:sz w:val="24"/>
        </w:rPr>
        <w:t>的原则</w:t>
      </w:r>
    </w:p>
    <w:p w:rsidR="001E46E8" w:rsidRPr="002747CA" w:rsidRDefault="001E46E8" w:rsidP="0063498F">
      <w:pPr>
        <w:spacing w:line="360" w:lineRule="auto"/>
        <w:ind w:firstLineChars="200" w:firstLine="480"/>
        <w:rPr>
          <w:rFonts w:ascii="宋体"/>
          <w:color w:val="000000"/>
          <w:kern w:val="0"/>
          <w:sz w:val="24"/>
        </w:rPr>
      </w:pPr>
      <w:r w:rsidRPr="002747CA">
        <w:rPr>
          <w:rFonts w:ascii="宋体" w:hAnsi="宋体"/>
          <w:color w:val="000000"/>
          <w:kern w:val="0"/>
          <w:sz w:val="24"/>
        </w:rPr>
        <w:t xml:space="preserve">1.1 </w:t>
      </w:r>
      <w:r w:rsidRPr="002747CA">
        <w:rPr>
          <w:rFonts w:ascii="宋体" w:hAnsi="宋体" w:hint="eastAsia"/>
          <w:color w:val="000000"/>
          <w:kern w:val="0"/>
          <w:sz w:val="24"/>
        </w:rPr>
        <w:t>本标准的制定遵循了</w:t>
      </w:r>
      <w:r w:rsidRPr="002747CA">
        <w:rPr>
          <w:rFonts w:ascii="宋体" w:hAnsi="宋体"/>
          <w:color w:val="000000"/>
          <w:kern w:val="0"/>
          <w:sz w:val="24"/>
        </w:rPr>
        <w:t>GB/T</w:t>
      </w:r>
      <w:r>
        <w:rPr>
          <w:rFonts w:ascii="宋体" w:hAnsi="宋体"/>
          <w:color w:val="000000"/>
          <w:kern w:val="0"/>
          <w:sz w:val="24"/>
        </w:rPr>
        <w:t xml:space="preserve"> </w:t>
      </w:r>
      <w:r w:rsidRPr="002747CA">
        <w:rPr>
          <w:rFonts w:ascii="宋体" w:hAnsi="宋体"/>
          <w:color w:val="000000"/>
          <w:kern w:val="0"/>
          <w:sz w:val="24"/>
        </w:rPr>
        <w:t>1.1</w:t>
      </w:r>
      <w:r>
        <w:rPr>
          <w:rFonts w:ascii="宋体" w:hAnsi="宋体"/>
          <w:color w:val="000000"/>
          <w:kern w:val="0"/>
          <w:sz w:val="24"/>
        </w:rPr>
        <w:t>—</w:t>
      </w:r>
      <w:r w:rsidRPr="002747CA">
        <w:rPr>
          <w:rFonts w:ascii="宋体" w:hAnsi="宋体"/>
          <w:color w:val="000000"/>
          <w:kern w:val="0"/>
          <w:sz w:val="24"/>
        </w:rPr>
        <w:t>2009</w:t>
      </w:r>
      <w:r w:rsidRPr="002747CA">
        <w:rPr>
          <w:rFonts w:ascii="宋体" w:hAnsi="宋体" w:hint="eastAsia"/>
          <w:color w:val="000000"/>
          <w:kern w:val="0"/>
          <w:sz w:val="24"/>
        </w:rPr>
        <w:t>《标准化工作导则</w:t>
      </w:r>
      <w:r w:rsidRPr="002747CA">
        <w:rPr>
          <w:rFonts w:ascii="宋体" w:hAnsi="宋体"/>
          <w:color w:val="000000"/>
          <w:kern w:val="0"/>
          <w:sz w:val="24"/>
        </w:rPr>
        <w:t xml:space="preserve">  </w:t>
      </w:r>
      <w:r w:rsidRPr="002747CA">
        <w:rPr>
          <w:rFonts w:ascii="宋体" w:hAnsi="宋体" w:hint="eastAsia"/>
          <w:color w:val="000000"/>
          <w:kern w:val="0"/>
          <w:sz w:val="24"/>
        </w:rPr>
        <w:t>第</w:t>
      </w:r>
      <w:r w:rsidRPr="002747CA">
        <w:rPr>
          <w:rFonts w:ascii="宋体" w:hAnsi="宋体"/>
          <w:color w:val="000000"/>
          <w:kern w:val="0"/>
          <w:sz w:val="24"/>
        </w:rPr>
        <w:t>1</w:t>
      </w:r>
      <w:r w:rsidRPr="002747CA">
        <w:rPr>
          <w:rFonts w:ascii="宋体" w:hAnsi="宋体" w:hint="eastAsia"/>
          <w:color w:val="000000"/>
          <w:kern w:val="0"/>
          <w:sz w:val="24"/>
        </w:rPr>
        <w:t>部分：标准的结构和编写》规范制定了《</w:t>
      </w:r>
      <w:r w:rsidR="00A00386" w:rsidRPr="0063498F">
        <w:rPr>
          <w:rFonts w:ascii="宋体" w:hAnsi="宋体" w:hint="eastAsia"/>
          <w:color w:val="000000"/>
          <w:kern w:val="0"/>
          <w:sz w:val="24"/>
        </w:rPr>
        <w:t>方草捆抓捆机</w:t>
      </w:r>
      <w:r w:rsidRPr="002747CA">
        <w:rPr>
          <w:rFonts w:ascii="宋体" w:hAnsi="宋体" w:hint="eastAsia"/>
          <w:color w:val="000000"/>
          <w:kern w:val="0"/>
          <w:sz w:val="24"/>
        </w:rPr>
        <w:t>》</w:t>
      </w:r>
      <w:r w:rsidR="00A00386">
        <w:rPr>
          <w:rFonts w:ascii="宋体" w:hAnsi="宋体" w:hint="eastAsia"/>
          <w:color w:val="000000"/>
          <w:kern w:val="0"/>
          <w:sz w:val="24"/>
        </w:rPr>
        <w:t>行业</w:t>
      </w:r>
      <w:r w:rsidRPr="002747CA">
        <w:rPr>
          <w:rFonts w:ascii="宋体" w:hAnsi="宋体" w:hint="eastAsia"/>
          <w:color w:val="000000"/>
          <w:kern w:val="0"/>
          <w:sz w:val="24"/>
        </w:rPr>
        <w:t>标准。</w:t>
      </w:r>
    </w:p>
    <w:p w:rsidR="001E46E8" w:rsidRPr="002747CA" w:rsidRDefault="001E46E8" w:rsidP="0063498F">
      <w:pPr>
        <w:spacing w:line="360" w:lineRule="auto"/>
        <w:ind w:firstLineChars="200" w:firstLine="480"/>
        <w:rPr>
          <w:rFonts w:ascii="宋体"/>
          <w:color w:val="000000"/>
          <w:kern w:val="0"/>
          <w:sz w:val="24"/>
        </w:rPr>
      </w:pPr>
      <w:r w:rsidRPr="002747CA">
        <w:rPr>
          <w:rFonts w:ascii="宋体" w:hAnsi="宋体"/>
          <w:color w:val="000000"/>
          <w:kern w:val="0"/>
          <w:sz w:val="24"/>
        </w:rPr>
        <w:t xml:space="preserve">1.2 </w:t>
      </w:r>
      <w:r>
        <w:rPr>
          <w:rFonts w:ascii="宋体" w:hAnsi="宋体"/>
          <w:color w:val="000000"/>
          <w:kern w:val="0"/>
          <w:sz w:val="24"/>
        </w:rPr>
        <w:t xml:space="preserve"> </w:t>
      </w:r>
      <w:r w:rsidRPr="002747CA">
        <w:rPr>
          <w:rFonts w:ascii="宋体" w:hAnsi="宋体" w:hint="eastAsia"/>
          <w:color w:val="000000"/>
          <w:kern w:val="0"/>
          <w:sz w:val="24"/>
        </w:rPr>
        <w:t>本标准的制定是为了适应</w:t>
      </w:r>
      <w:r>
        <w:rPr>
          <w:rFonts w:ascii="宋体" w:hAnsi="宋体" w:hint="eastAsia"/>
          <w:color w:val="000000"/>
          <w:kern w:val="0"/>
          <w:sz w:val="24"/>
        </w:rPr>
        <w:t>草捆收集装卸机械</w:t>
      </w:r>
      <w:r w:rsidRPr="002747CA">
        <w:rPr>
          <w:rFonts w:ascii="宋体" w:hAnsi="宋体" w:hint="eastAsia"/>
          <w:color w:val="000000"/>
          <w:kern w:val="0"/>
          <w:sz w:val="24"/>
        </w:rPr>
        <w:t>行业的快速发展，提高</w:t>
      </w:r>
      <w:r>
        <w:rPr>
          <w:rFonts w:ascii="宋体" w:hAnsi="宋体" w:hint="eastAsia"/>
          <w:color w:val="000000"/>
          <w:kern w:val="0"/>
          <w:sz w:val="24"/>
        </w:rPr>
        <w:t>方草捆</w:t>
      </w:r>
      <w:r w:rsidR="00BB4FAC">
        <w:rPr>
          <w:rFonts w:ascii="宋体" w:hAnsi="宋体" w:hint="eastAsia"/>
          <w:kern w:val="0"/>
          <w:sz w:val="24"/>
        </w:rPr>
        <w:t>抓捆</w:t>
      </w:r>
      <w:r>
        <w:rPr>
          <w:rFonts w:ascii="宋体" w:hAnsi="宋体" w:hint="eastAsia"/>
          <w:kern w:val="0"/>
          <w:sz w:val="24"/>
        </w:rPr>
        <w:t>机</w:t>
      </w:r>
      <w:r w:rsidRPr="002747CA">
        <w:rPr>
          <w:rFonts w:ascii="宋体" w:hAnsi="宋体" w:hint="eastAsia"/>
          <w:color w:val="000000"/>
          <w:kern w:val="0"/>
          <w:sz w:val="24"/>
        </w:rPr>
        <w:t>产品的标准化程度，为满足研究开发、检测检验的需要，规范该种机具的发展提供依据。</w:t>
      </w:r>
    </w:p>
    <w:p w:rsidR="001E46E8" w:rsidRPr="002747CA" w:rsidRDefault="001E46E8" w:rsidP="0063498F">
      <w:pPr>
        <w:spacing w:line="360" w:lineRule="auto"/>
        <w:ind w:firstLineChars="200" w:firstLine="480"/>
        <w:rPr>
          <w:rFonts w:ascii="宋体"/>
          <w:color w:val="000000"/>
          <w:kern w:val="0"/>
          <w:sz w:val="24"/>
        </w:rPr>
      </w:pPr>
      <w:r w:rsidRPr="002747CA">
        <w:rPr>
          <w:rFonts w:ascii="宋体" w:hAnsi="宋体"/>
          <w:color w:val="000000"/>
          <w:kern w:val="0"/>
          <w:sz w:val="24"/>
        </w:rPr>
        <w:t xml:space="preserve">1.3 </w:t>
      </w:r>
      <w:r>
        <w:rPr>
          <w:rFonts w:ascii="宋体" w:hAnsi="宋体"/>
          <w:color w:val="000000"/>
          <w:kern w:val="0"/>
          <w:sz w:val="24"/>
        </w:rPr>
        <w:t xml:space="preserve"> </w:t>
      </w:r>
      <w:r w:rsidRPr="002747CA">
        <w:rPr>
          <w:rFonts w:ascii="宋体" w:hAnsi="宋体" w:hint="eastAsia"/>
          <w:color w:val="000000"/>
          <w:kern w:val="0"/>
          <w:sz w:val="24"/>
        </w:rPr>
        <w:t>为了保证本标准与国际标准的一致性并能为未来技术发展提供框架，《</w:t>
      </w:r>
      <w:r w:rsidR="00A00386" w:rsidRPr="0063498F">
        <w:rPr>
          <w:rFonts w:ascii="宋体" w:hAnsi="宋体" w:hint="eastAsia"/>
          <w:color w:val="000000"/>
          <w:kern w:val="0"/>
          <w:sz w:val="24"/>
        </w:rPr>
        <w:t>方草捆抓捆机</w:t>
      </w:r>
      <w:r w:rsidRPr="002747CA">
        <w:rPr>
          <w:rFonts w:ascii="宋体" w:hAnsi="宋体" w:hint="eastAsia"/>
          <w:color w:val="000000"/>
          <w:kern w:val="0"/>
          <w:sz w:val="24"/>
        </w:rPr>
        <w:t>》直接引用了现有国家标准的一些规定。</w:t>
      </w:r>
    </w:p>
    <w:p w:rsidR="001E46E8" w:rsidRPr="002747CA" w:rsidRDefault="001E46E8" w:rsidP="0063498F">
      <w:pPr>
        <w:spacing w:line="360" w:lineRule="auto"/>
        <w:ind w:firstLineChars="200" w:firstLine="482"/>
        <w:rPr>
          <w:rFonts w:ascii="宋体"/>
          <w:b/>
          <w:color w:val="000000"/>
          <w:kern w:val="0"/>
          <w:sz w:val="24"/>
        </w:rPr>
      </w:pPr>
      <w:r w:rsidRPr="002747CA">
        <w:rPr>
          <w:rFonts w:ascii="宋体" w:hAnsi="宋体"/>
          <w:b/>
          <w:color w:val="000000"/>
          <w:kern w:val="0"/>
          <w:sz w:val="24"/>
        </w:rPr>
        <w:t>2</w:t>
      </w:r>
      <w:r w:rsidRPr="002747CA">
        <w:rPr>
          <w:rFonts w:ascii="宋体" w:hAnsi="宋体" w:hint="eastAsia"/>
          <w:b/>
          <w:color w:val="000000"/>
          <w:kern w:val="0"/>
          <w:sz w:val="24"/>
        </w:rPr>
        <w:t>标准制订的主要内容（如技术指标、参数、公式、性能要求、试验方法、检验规则等）的论据，解决的主要问题</w:t>
      </w:r>
    </w:p>
    <w:p w:rsidR="001E46E8" w:rsidRPr="002747CA" w:rsidRDefault="001E46E8" w:rsidP="0063498F">
      <w:pPr>
        <w:spacing w:line="360" w:lineRule="auto"/>
        <w:ind w:firstLineChars="200" w:firstLine="482"/>
        <w:rPr>
          <w:rFonts w:ascii="宋体"/>
          <w:b/>
          <w:color w:val="000000"/>
          <w:kern w:val="0"/>
          <w:sz w:val="24"/>
        </w:rPr>
      </w:pPr>
      <w:r w:rsidRPr="002747CA">
        <w:rPr>
          <w:rFonts w:ascii="宋体" w:hAnsi="宋体"/>
          <w:b/>
          <w:color w:val="000000"/>
          <w:kern w:val="0"/>
          <w:sz w:val="24"/>
        </w:rPr>
        <w:t>2.1</w:t>
      </w:r>
      <w:r>
        <w:rPr>
          <w:rFonts w:ascii="宋体" w:hAnsi="宋体"/>
          <w:b/>
          <w:color w:val="000000"/>
          <w:kern w:val="0"/>
          <w:sz w:val="24"/>
        </w:rPr>
        <w:t xml:space="preserve"> </w:t>
      </w:r>
      <w:r w:rsidRPr="002747CA">
        <w:rPr>
          <w:rFonts w:ascii="宋体" w:hAnsi="宋体"/>
          <w:b/>
          <w:color w:val="000000"/>
          <w:kern w:val="0"/>
          <w:sz w:val="24"/>
        </w:rPr>
        <w:t xml:space="preserve"> </w:t>
      </w:r>
      <w:r w:rsidRPr="002747CA">
        <w:rPr>
          <w:rFonts w:ascii="宋体" w:hAnsi="宋体" w:hint="eastAsia"/>
          <w:b/>
          <w:color w:val="000000"/>
          <w:kern w:val="0"/>
          <w:sz w:val="24"/>
        </w:rPr>
        <w:t>标准的范围</w:t>
      </w:r>
    </w:p>
    <w:p w:rsidR="001E46E8" w:rsidRPr="00BB4FAC" w:rsidRDefault="001E46E8" w:rsidP="0063498F">
      <w:pPr>
        <w:suppressAutoHyphens/>
        <w:spacing w:line="360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2747CA">
        <w:rPr>
          <w:rFonts w:ascii="宋体" w:hAnsi="宋体" w:hint="eastAsia"/>
          <w:color w:val="000000"/>
          <w:kern w:val="0"/>
          <w:sz w:val="24"/>
        </w:rPr>
        <w:t>作为</w:t>
      </w:r>
      <w:r>
        <w:rPr>
          <w:rFonts w:ascii="宋体" w:hAnsi="宋体" w:hint="eastAsia"/>
          <w:color w:val="000000"/>
          <w:kern w:val="0"/>
          <w:sz w:val="24"/>
        </w:rPr>
        <w:t>草捆收集装卸</w:t>
      </w:r>
      <w:r w:rsidRPr="002747CA">
        <w:rPr>
          <w:rFonts w:ascii="宋体" w:hAnsi="宋体" w:hint="eastAsia"/>
          <w:color w:val="000000"/>
          <w:kern w:val="0"/>
          <w:sz w:val="24"/>
        </w:rPr>
        <w:t>机</w:t>
      </w:r>
      <w:r>
        <w:rPr>
          <w:rFonts w:ascii="宋体" w:hAnsi="宋体" w:hint="eastAsia"/>
          <w:color w:val="000000"/>
          <w:kern w:val="0"/>
          <w:sz w:val="24"/>
        </w:rPr>
        <w:t>械</w:t>
      </w:r>
      <w:r w:rsidRPr="002747CA">
        <w:rPr>
          <w:rFonts w:ascii="宋体" w:hAnsi="宋体" w:hint="eastAsia"/>
          <w:color w:val="000000"/>
          <w:kern w:val="0"/>
          <w:sz w:val="24"/>
        </w:rPr>
        <w:t>，我国</w:t>
      </w:r>
      <w:r>
        <w:rPr>
          <w:rFonts w:ascii="宋体" w:hAnsi="宋体" w:hint="eastAsia"/>
          <w:color w:val="000000"/>
          <w:kern w:val="0"/>
          <w:sz w:val="24"/>
        </w:rPr>
        <w:t>目前还没有成熟机型。市场上没有该种产品出现。牧草收获机械最为成熟的产品是方草捆打捆机械和圆草捆打捆机。</w:t>
      </w:r>
      <w:r w:rsidRPr="002747CA">
        <w:rPr>
          <w:rFonts w:ascii="宋体" w:hAnsi="宋体" w:hint="eastAsia"/>
          <w:color w:val="000000"/>
          <w:kern w:val="0"/>
          <w:sz w:val="24"/>
        </w:rPr>
        <w:t>已颁布的标准</w:t>
      </w:r>
      <w:r w:rsidRPr="002747CA">
        <w:rPr>
          <w:rFonts w:ascii="宋体" w:hAnsi="宋体"/>
          <w:color w:val="000000"/>
          <w:kern w:val="0"/>
          <w:sz w:val="24"/>
        </w:rPr>
        <w:t>GB/T</w:t>
      </w:r>
      <w:r>
        <w:rPr>
          <w:rFonts w:ascii="宋体" w:hAnsi="宋体"/>
          <w:color w:val="000000"/>
          <w:kern w:val="0"/>
          <w:sz w:val="24"/>
        </w:rPr>
        <w:t xml:space="preserve"> 25423—</w:t>
      </w:r>
      <w:r w:rsidRPr="002747CA">
        <w:rPr>
          <w:rFonts w:ascii="宋体" w:hAnsi="宋体"/>
          <w:color w:val="000000"/>
          <w:kern w:val="0"/>
          <w:sz w:val="24"/>
        </w:rPr>
        <w:t>20</w:t>
      </w:r>
      <w:r>
        <w:rPr>
          <w:rFonts w:ascii="宋体" w:hAnsi="宋体"/>
          <w:color w:val="000000"/>
          <w:kern w:val="0"/>
          <w:sz w:val="24"/>
        </w:rPr>
        <w:t>10</w:t>
      </w:r>
      <w:r w:rsidRPr="002747CA">
        <w:rPr>
          <w:rFonts w:ascii="宋体" w:hAnsi="宋体" w:hint="eastAsia"/>
          <w:color w:val="000000"/>
          <w:kern w:val="0"/>
          <w:sz w:val="24"/>
        </w:rPr>
        <w:t>《</w:t>
      </w:r>
      <w:r>
        <w:rPr>
          <w:rFonts w:ascii="宋体" w:hAnsi="宋体" w:hint="eastAsia"/>
          <w:color w:val="000000"/>
          <w:kern w:val="0"/>
          <w:sz w:val="24"/>
        </w:rPr>
        <w:t>方草捆打捆机</w:t>
      </w:r>
      <w:r w:rsidRPr="002747CA">
        <w:rPr>
          <w:rFonts w:ascii="宋体" w:hAnsi="宋体" w:hint="eastAsia"/>
          <w:color w:val="000000"/>
          <w:kern w:val="0"/>
          <w:sz w:val="24"/>
        </w:rPr>
        <w:t>》、</w:t>
      </w:r>
      <w:r w:rsidRPr="002747CA">
        <w:rPr>
          <w:rFonts w:ascii="宋体" w:hAnsi="宋体"/>
          <w:color w:val="000000"/>
          <w:kern w:val="0"/>
          <w:sz w:val="24"/>
        </w:rPr>
        <w:t>GB/T</w:t>
      </w:r>
      <w:r>
        <w:rPr>
          <w:rFonts w:ascii="宋体" w:hAnsi="宋体"/>
          <w:color w:val="000000"/>
          <w:kern w:val="0"/>
          <w:sz w:val="24"/>
        </w:rPr>
        <w:t xml:space="preserve"> </w:t>
      </w:r>
      <w:r w:rsidRPr="002747CA">
        <w:rPr>
          <w:rFonts w:ascii="宋体" w:hAnsi="宋体"/>
          <w:color w:val="000000"/>
          <w:kern w:val="0"/>
          <w:sz w:val="24"/>
        </w:rPr>
        <w:t>14</w:t>
      </w:r>
      <w:r>
        <w:rPr>
          <w:rFonts w:ascii="宋体" w:hAnsi="宋体"/>
          <w:color w:val="000000"/>
          <w:kern w:val="0"/>
          <w:sz w:val="24"/>
        </w:rPr>
        <w:t>290—2008</w:t>
      </w:r>
      <w:r w:rsidRPr="002747CA">
        <w:rPr>
          <w:rFonts w:ascii="宋体" w:hAnsi="宋体" w:hint="eastAsia"/>
          <w:color w:val="000000"/>
          <w:kern w:val="0"/>
          <w:sz w:val="24"/>
        </w:rPr>
        <w:t>《</w:t>
      </w:r>
      <w:r>
        <w:rPr>
          <w:rFonts w:ascii="宋体" w:hAnsi="宋体" w:hint="eastAsia"/>
          <w:color w:val="000000"/>
          <w:kern w:val="0"/>
          <w:sz w:val="24"/>
        </w:rPr>
        <w:t>圆草捆打捆机</w:t>
      </w:r>
      <w:r w:rsidRPr="002747CA">
        <w:rPr>
          <w:rFonts w:ascii="宋体" w:hAnsi="宋体" w:hint="eastAsia"/>
          <w:color w:val="000000"/>
          <w:kern w:val="0"/>
          <w:sz w:val="24"/>
        </w:rPr>
        <w:t>》、</w:t>
      </w:r>
      <w:r>
        <w:rPr>
          <w:rFonts w:ascii="宋体" w:hAnsi="宋体"/>
          <w:color w:val="000000"/>
          <w:kern w:val="0"/>
          <w:sz w:val="24"/>
        </w:rPr>
        <w:t>NY</w:t>
      </w:r>
      <w:r w:rsidRPr="002747CA">
        <w:rPr>
          <w:rFonts w:ascii="宋体" w:hAnsi="宋体"/>
          <w:color w:val="000000"/>
          <w:kern w:val="0"/>
          <w:sz w:val="24"/>
        </w:rPr>
        <w:t>/T</w:t>
      </w:r>
      <w:r>
        <w:rPr>
          <w:rFonts w:ascii="宋体" w:hAnsi="宋体"/>
          <w:color w:val="000000"/>
          <w:kern w:val="0"/>
          <w:sz w:val="24"/>
        </w:rPr>
        <w:t xml:space="preserve"> 1631—2008</w:t>
      </w:r>
      <w:r w:rsidRPr="002747CA">
        <w:rPr>
          <w:rFonts w:ascii="宋体" w:hAnsi="宋体"/>
          <w:color w:val="000000"/>
          <w:kern w:val="0"/>
          <w:sz w:val="24"/>
        </w:rPr>
        <w:t xml:space="preserve"> </w:t>
      </w:r>
      <w:r w:rsidRPr="002747CA">
        <w:rPr>
          <w:rFonts w:ascii="宋体" w:hAnsi="宋体" w:hint="eastAsia"/>
          <w:color w:val="000000"/>
          <w:kern w:val="0"/>
          <w:sz w:val="24"/>
        </w:rPr>
        <w:t>《</w:t>
      </w:r>
      <w:r>
        <w:rPr>
          <w:rFonts w:ascii="宋体" w:hAnsi="宋体" w:hint="eastAsia"/>
          <w:color w:val="000000"/>
          <w:kern w:val="0"/>
          <w:sz w:val="24"/>
        </w:rPr>
        <w:t>方草捆打捆机</w:t>
      </w:r>
      <w:r>
        <w:rPr>
          <w:rFonts w:ascii="宋体" w:hAnsi="宋体"/>
          <w:color w:val="000000"/>
          <w:kern w:val="0"/>
          <w:sz w:val="24"/>
        </w:rPr>
        <w:t xml:space="preserve">  </w:t>
      </w:r>
      <w:r>
        <w:rPr>
          <w:rFonts w:ascii="宋体" w:hAnsi="宋体" w:hint="eastAsia"/>
          <w:color w:val="000000"/>
          <w:kern w:val="0"/>
          <w:sz w:val="24"/>
        </w:rPr>
        <w:t>作业质量</w:t>
      </w:r>
      <w:r w:rsidRPr="002747CA">
        <w:rPr>
          <w:rFonts w:ascii="宋体" w:hAnsi="宋体" w:hint="eastAsia"/>
          <w:color w:val="000000"/>
          <w:kern w:val="0"/>
          <w:sz w:val="24"/>
        </w:rPr>
        <w:t>》等</w:t>
      </w:r>
      <w:r>
        <w:rPr>
          <w:rFonts w:ascii="宋体" w:hAnsi="宋体" w:hint="eastAsia"/>
          <w:color w:val="000000"/>
          <w:kern w:val="0"/>
          <w:sz w:val="24"/>
        </w:rPr>
        <w:t>。</w:t>
      </w:r>
      <w:r w:rsidRPr="002747CA">
        <w:rPr>
          <w:rFonts w:ascii="宋体" w:hAnsi="宋体" w:hint="eastAsia"/>
          <w:color w:val="000000"/>
          <w:kern w:val="0"/>
          <w:sz w:val="24"/>
        </w:rPr>
        <w:t>本技术文件编写的适用范围是</w:t>
      </w:r>
      <w:r>
        <w:rPr>
          <w:rFonts w:ascii="宋体" w:hAnsi="宋体" w:hint="eastAsia"/>
          <w:color w:val="000000"/>
          <w:kern w:val="0"/>
          <w:sz w:val="24"/>
        </w:rPr>
        <w:t>，</w:t>
      </w:r>
      <w:r w:rsidR="00BB4FAC" w:rsidRPr="00BB4FAC">
        <w:rPr>
          <w:rFonts w:ascii="宋体" w:hAnsi="宋体" w:hint="eastAsia"/>
          <w:color w:val="000000"/>
          <w:kern w:val="0"/>
          <w:sz w:val="24"/>
        </w:rPr>
        <w:t>本标准适用于把放置在地面的草捆组抓起进行装车、码垛的方草捆抓捆机。</w:t>
      </w:r>
    </w:p>
    <w:p w:rsidR="001E46E8" w:rsidRPr="002747CA" w:rsidRDefault="001E46E8" w:rsidP="0063498F">
      <w:pPr>
        <w:suppressAutoHyphens/>
        <w:spacing w:line="360" w:lineRule="auto"/>
        <w:ind w:firstLineChars="200" w:firstLine="482"/>
        <w:rPr>
          <w:rFonts w:ascii="宋体"/>
          <w:b/>
          <w:color w:val="000000"/>
          <w:kern w:val="0"/>
          <w:sz w:val="24"/>
        </w:rPr>
      </w:pPr>
      <w:r w:rsidRPr="002747CA">
        <w:rPr>
          <w:rFonts w:ascii="宋体" w:hAnsi="宋体"/>
          <w:b/>
          <w:color w:val="000000"/>
          <w:kern w:val="0"/>
          <w:sz w:val="24"/>
        </w:rPr>
        <w:t xml:space="preserve">2.2 </w:t>
      </w:r>
      <w:r>
        <w:rPr>
          <w:rFonts w:ascii="宋体" w:hAnsi="宋体"/>
          <w:b/>
          <w:color w:val="000000"/>
          <w:kern w:val="0"/>
          <w:sz w:val="24"/>
        </w:rPr>
        <w:t xml:space="preserve"> </w:t>
      </w:r>
      <w:r w:rsidRPr="002747CA">
        <w:rPr>
          <w:rFonts w:ascii="宋体" w:hAnsi="宋体" w:hint="eastAsia"/>
          <w:b/>
          <w:color w:val="000000"/>
          <w:kern w:val="0"/>
          <w:sz w:val="24"/>
        </w:rPr>
        <w:t>标准的术语和定义</w:t>
      </w:r>
    </w:p>
    <w:p w:rsidR="001E46E8" w:rsidRPr="002747CA" w:rsidRDefault="001E46E8" w:rsidP="0063498F">
      <w:pPr>
        <w:suppressAutoHyphens/>
        <w:spacing w:line="360" w:lineRule="auto"/>
        <w:ind w:firstLineChars="200" w:firstLine="480"/>
        <w:jc w:val="left"/>
        <w:rPr>
          <w:rFonts w:ascii="宋体"/>
          <w:color w:val="000000"/>
          <w:kern w:val="0"/>
          <w:sz w:val="24"/>
        </w:rPr>
      </w:pPr>
      <w:r w:rsidRPr="002747CA">
        <w:rPr>
          <w:rFonts w:ascii="宋体" w:hAnsi="宋体" w:hint="eastAsia"/>
          <w:color w:val="000000"/>
          <w:kern w:val="0"/>
          <w:sz w:val="24"/>
        </w:rPr>
        <w:t>由于本标准是首次制定</w:t>
      </w:r>
      <w:r>
        <w:rPr>
          <w:rFonts w:ascii="宋体" w:hAnsi="宋体" w:hint="eastAsia"/>
          <w:color w:val="000000"/>
          <w:kern w:val="0"/>
          <w:sz w:val="24"/>
        </w:rPr>
        <w:t>方草捆收集装卸机械</w:t>
      </w:r>
      <w:r w:rsidRPr="002747CA">
        <w:rPr>
          <w:rFonts w:ascii="宋体" w:hAnsi="宋体" w:hint="eastAsia"/>
          <w:color w:val="000000"/>
          <w:kern w:val="0"/>
          <w:sz w:val="24"/>
        </w:rPr>
        <w:t>的产品标准，所以为了达到准确地理解和交流、满足检验和检测的目的，对机具共定义了</w:t>
      </w:r>
      <w:r>
        <w:rPr>
          <w:rFonts w:ascii="宋体" w:hAnsi="宋体"/>
          <w:color w:val="000000"/>
          <w:kern w:val="0"/>
          <w:sz w:val="24"/>
        </w:rPr>
        <w:t>2</w:t>
      </w:r>
      <w:r w:rsidRPr="002747CA">
        <w:rPr>
          <w:rFonts w:ascii="宋体" w:hAnsi="宋体" w:hint="eastAsia"/>
          <w:color w:val="000000"/>
          <w:kern w:val="0"/>
          <w:sz w:val="24"/>
        </w:rPr>
        <w:t>条术语和定义。</w:t>
      </w:r>
    </w:p>
    <w:p w:rsidR="001E46E8" w:rsidRPr="002747CA" w:rsidRDefault="001E46E8" w:rsidP="0063498F">
      <w:pPr>
        <w:suppressAutoHyphens/>
        <w:spacing w:line="360" w:lineRule="auto"/>
        <w:ind w:firstLineChars="200" w:firstLine="482"/>
        <w:rPr>
          <w:rFonts w:ascii="宋体"/>
          <w:b/>
          <w:color w:val="000000"/>
          <w:kern w:val="0"/>
          <w:sz w:val="24"/>
        </w:rPr>
      </w:pPr>
      <w:r w:rsidRPr="002747CA">
        <w:rPr>
          <w:rFonts w:ascii="宋体" w:hAnsi="宋体"/>
          <w:b/>
          <w:color w:val="000000"/>
          <w:kern w:val="0"/>
          <w:sz w:val="24"/>
        </w:rPr>
        <w:t xml:space="preserve">2.3 </w:t>
      </w:r>
      <w:r>
        <w:rPr>
          <w:rFonts w:ascii="宋体" w:hAnsi="宋体"/>
          <w:b/>
          <w:color w:val="000000"/>
          <w:kern w:val="0"/>
          <w:sz w:val="24"/>
        </w:rPr>
        <w:t xml:space="preserve"> </w:t>
      </w:r>
      <w:r w:rsidRPr="002747CA">
        <w:rPr>
          <w:rFonts w:ascii="宋体" w:hAnsi="宋体" w:hint="eastAsia"/>
          <w:b/>
          <w:color w:val="000000"/>
          <w:kern w:val="0"/>
          <w:sz w:val="24"/>
        </w:rPr>
        <w:t>标准的型号表示方法</w:t>
      </w:r>
    </w:p>
    <w:p w:rsidR="001E46E8" w:rsidRPr="002747CA" w:rsidRDefault="001E46E8" w:rsidP="0063498F">
      <w:pPr>
        <w:suppressAutoHyphens/>
        <w:spacing w:line="360" w:lineRule="auto"/>
        <w:ind w:firstLineChars="200" w:firstLine="480"/>
        <w:jc w:val="left"/>
        <w:rPr>
          <w:rFonts w:ascii="宋体"/>
          <w:color w:val="000000"/>
          <w:kern w:val="0"/>
          <w:sz w:val="24"/>
        </w:rPr>
      </w:pPr>
      <w:r w:rsidRPr="002747CA">
        <w:rPr>
          <w:rFonts w:ascii="宋体" w:hAnsi="宋体" w:hint="eastAsia"/>
          <w:color w:val="000000"/>
          <w:kern w:val="0"/>
          <w:sz w:val="24"/>
        </w:rPr>
        <w:t>按照</w:t>
      </w:r>
      <w:r w:rsidRPr="002747CA">
        <w:rPr>
          <w:rFonts w:ascii="宋体" w:hAnsi="宋体"/>
          <w:color w:val="000000"/>
          <w:kern w:val="0"/>
          <w:sz w:val="24"/>
        </w:rPr>
        <w:t>JB/T 8581</w:t>
      </w:r>
      <w:r>
        <w:rPr>
          <w:rFonts w:ascii="宋体" w:hAnsi="宋体"/>
          <w:color w:val="000000"/>
          <w:kern w:val="0"/>
          <w:sz w:val="24"/>
        </w:rPr>
        <w:t>—</w:t>
      </w:r>
      <w:r w:rsidRPr="002747CA">
        <w:rPr>
          <w:rFonts w:ascii="宋体" w:hAnsi="宋体"/>
          <w:color w:val="000000"/>
          <w:kern w:val="0"/>
          <w:sz w:val="24"/>
        </w:rPr>
        <w:t xml:space="preserve">2009 </w:t>
      </w:r>
      <w:r w:rsidRPr="002747CA">
        <w:rPr>
          <w:rFonts w:ascii="宋体" w:hAnsi="宋体" w:hint="eastAsia"/>
          <w:color w:val="000000"/>
          <w:kern w:val="0"/>
          <w:sz w:val="24"/>
        </w:rPr>
        <w:t>《畜牧机械</w:t>
      </w:r>
      <w:r w:rsidRPr="002747CA">
        <w:rPr>
          <w:rFonts w:ascii="宋体" w:hAnsi="宋体"/>
          <w:color w:val="000000"/>
          <w:kern w:val="0"/>
          <w:sz w:val="24"/>
        </w:rPr>
        <w:t xml:space="preserve">  </w:t>
      </w:r>
      <w:r w:rsidRPr="002747CA">
        <w:rPr>
          <w:rFonts w:ascii="宋体" w:hAnsi="宋体" w:hint="eastAsia"/>
          <w:color w:val="000000"/>
          <w:kern w:val="0"/>
          <w:sz w:val="24"/>
        </w:rPr>
        <w:t>产品型号编制规则》的规定</w:t>
      </w:r>
      <w:r w:rsidRPr="002747CA">
        <w:rPr>
          <w:rFonts w:ascii="宋体"/>
          <w:color w:val="000000"/>
          <w:kern w:val="0"/>
          <w:sz w:val="24"/>
        </w:rPr>
        <w:t>,</w:t>
      </w:r>
      <w:r w:rsidRPr="002747CA">
        <w:rPr>
          <w:rFonts w:ascii="宋体" w:hAnsi="宋体" w:hint="eastAsia"/>
          <w:color w:val="000000"/>
          <w:kern w:val="0"/>
          <w:sz w:val="24"/>
        </w:rPr>
        <w:t>给出了</w:t>
      </w:r>
      <w:r w:rsidR="00A00386" w:rsidRPr="0063498F">
        <w:rPr>
          <w:rFonts w:ascii="宋体" w:hAnsi="宋体" w:hint="eastAsia"/>
          <w:color w:val="000000"/>
          <w:kern w:val="0"/>
          <w:sz w:val="24"/>
        </w:rPr>
        <w:t>方草捆抓捆机</w:t>
      </w:r>
      <w:r w:rsidRPr="002747CA">
        <w:rPr>
          <w:rFonts w:ascii="宋体" w:hAnsi="宋体" w:hint="eastAsia"/>
          <w:color w:val="000000"/>
          <w:kern w:val="0"/>
          <w:sz w:val="24"/>
        </w:rPr>
        <w:t>产品型号的表示方法。</w:t>
      </w:r>
    </w:p>
    <w:p w:rsidR="001E46E8" w:rsidRPr="002747CA" w:rsidRDefault="001E46E8" w:rsidP="0063498F">
      <w:pPr>
        <w:suppressAutoHyphens/>
        <w:spacing w:line="360" w:lineRule="auto"/>
        <w:ind w:firstLineChars="200" w:firstLine="482"/>
        <w:jc w:val="left"/>
        <w:rPr>
          <w:rFonts w:ascii="宋体"/>
          <w:b/>
          <w:color w:val="000000"/>
          <w:kern w:val="0"/>
          <w:sz w:val="24"/>
        </w:rPr>
      </w:pPr>
      <w:r w:rsidRPr="002747CA">
        <w:rPr>
          <w:rFonts w:ascii="宋体" w:hAnsi="宋体"/>
          <w:b/>
          <w:color w:val="000000"/>
          <w:kern w:val="0"/>
          <w:sz w:val="24"/>
        </w:rPr>
        <w:t>2.4</w:t>
      </w:r>
      <w:r>
        <w:rPr>
          <w:rFonts w:ascii="宋体" w:hAnsi="宋体"/>
          <w:b/>
          <w:color w:val="000000"/>
          <w:kern w:val="0"/>
          <w:sz w:val="24"/>
        </w:rPr>
        <w:t xml:space="preserve"> </w:t>
      </w:r>
      <w:r w:rsidRPr="002747CA">
        <w:rPr>
          <w:rFonts w:ascii="宋体" w:hAnsi="宋体"/>
          <w:b/>
          <w:color w:val="000000"/>
          <w:kern w:val="0"/>
          <w:sz w:val="24"/>
        </w:rPr>
        <w:t xml:space="preserve"> </w:t>
      </w:r>
      <w:r w:rsidRPr="002747CA">
        <w:rPr>
          <w:rFonts w:ascii="宋体" w:hAnsi="宋体" w:hint="eastAsia"/>
          <w:b/>
          <w:color w:val="000000"/>
          <w:kern w:val="0"/>
          <w:sz w:val="24"/>
        </w:rPr>
        <w:t>标准的技术要求</w:t>
      </w:r>
    </w:p>
    <w:p w:rsidR="001E46E8" w:rsidRPr="002747CA" w:rsidRDefault="001E46E8" w:rsidP="0063498F">
      <w:pPr>
        <w:suppressAutoHyphens/>
        <w:spacing w:line="360" w:lineRule="auto"/>
        <w:ind w:firstLineChars="200" w:firstLine="480"/>
        <w:jc w:val="left"/>
        <w:rPr>
          <w:rFonts w:ascii="宋体"/>
          <w:color w:val="000000"/>
          <w:kern w:val="0"/>
          <w:sz w:val="24"/>
        </w:rPr>
      </w:pPr>
      <w:r w:rsidRPr="002747CA">
        <w:rPr>
          <w:rFonts w:ascii="宋体" w:hAnsi="宋体" w:hint="eastAsia"/>
          <w:color w:val="000000"/>
          <w:kern w:val="0"/>
          <w:sz w:val="24"/>
        </w:rPr>
        <w:t>在标准的该项内容中，按照机具产品标准的要求编写了一般技术要求、主要性能指标、</w:t>
      </w:r>
      <w:r>
        <w:rPr>
          <w:rFonts w:ascii="宋体" w:hAnsi="宋体" w:hint="eastAsia"/>
          <w:color w:val="000000"/>
          <w:kern w:val="0"/>
          <w:sz w:val="24"/>
        </w:rPr>
        <w:t>装配</w:t>
      </w:r>
      <w:r w:rsidRPr="002747CA">
        <w:rPr>
          <w:rFonts w:ascii="宋体" w:hAnsi="宋体" w:hint="eastAsia"/>
          <w:color w:val="000000"/>
          <w:kern w:val="0"/>
          <w:sz w:val="24"/>
        </w:rPr>
        <w:t>技术要</w:t>
      </w:r>
      <w:r>
        <w:rPr>
          <w:rFonts w:ascii="宋体" w:hAnsi="宋体" w:hint="eastAsia"/>
          <w:color w:val="000000"/>
          <w:kern w:val="0"/>
          <w:sz w:val="24"/>
        </w:rPr>
        <w:t>求、</w:t>
      </w:r>
      <w:r w:rsidRPr="002747CA">
        <w:rPr>
          <w:rFonts w:ascii="宋体" w:hAnsi="宋体" w:hint="eastAsia"/>
          <w:color w:val="000000"/>
          <w:kern w:val="0"/>
          <w:sz w:val="24"/>
        </w:rPr>
        <w:t>安全要求的内容。</w:t>
      </w:r>
    </w:p>
    <w:p w:rsidR="001E46E8" w:rsidRPr="002747CA" w:rsidRDefault="001E46E8" w:rsidP="0063498F">
      <w:pPr>
        <w:suppressAutoHyphens/>
        <w:spacing w:line="360" w:lineRule="auto"/>
        <w:ind w:firstLineChars="200" w:firstLine="480"/>
        <w:jc w:val="left"/>
        <w:rPr>
          <w:rFonts w:ascii="宋体"/>
          <w:color w:val="000000"/>
          <w:kern w:val="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747CA">
          <w:rPr>
            <w:rFonts w:ascii="宋体" w:hAnsi="宋体"/>
            <w:color w:val="000000"/>
            <w:kern w:val="0"/>
            <w:sz w:val="24"/>
          </w:rPr>
          <w:lastRenderedPageBreak/>
          <w:t>2.4.1</w:t>
        </w:r>
      </w:smartTag>
      <w:r w:rsidRPr="002747CA">
        <w:rPr>
          <w:rFonts w:ascii="宋体" w:hAnsi="宋体"/>
          <w:color w:val="000000"/>
          <w:kern w:val="0"/>
          <w:sz w:val="24"/>
        </w:rPr>
        <w:t xml:space="preserve">  </w:t>
      </w:r>
      <w:r w:rsidRPr="002747CA">
        <w:rPr>
          <w:rFonts w:ascii="宋体" w:hAnsi="宋体" w:hint="eastAsia"/>
          <w:color w:val="000000"/>
          <w:kern w:val="0"/>
          <w:sz w:val="24"/>
        </w:rPr>
        <w:t>标准的一般技术要求内容里规定了产品</w:t>
      </w:r>
      <w:r>
        <w:rPr>
          <w:rFonts w:ascii="宋体" w:hAnsi="宋体" w:hint="eastAsia"/>
          <w:color w:val="000000"/>
          <w:kern w:val="0"/>
          <w:sz w:val="24"/>
        </w:rPr>
        <w:t>应</w:t>
      </w:r>
      <w:r w:rsidRPr="002747CA">
        <w:rPr>
          <w:rFonts w:ascii="宋体" w:hAnsi="宋体" w:hint="eastAsia"/>
          <w:color w:val="000000"/>
          <w:kern w:val="0"/>
          <w:sz w:val="24"/>
        </w:rPr>
        <w:t>按经规定程序批准的图样和技术文件制造。还规定了焊接件</w:t>
      </w:r>
      <w:r>
        <w:rPr>
          <w:rFonts w:ascii="宋体" w:hAnsi="宋体" w:hint="eastAsia"/>
          <w:color w:val="000000"/>
          <w:kern w:val="0"/>
          <w:sz w:val="24"/>
        </w:rPr>
        <w:t>、铸件、锻件</w:t>
      </w:r>
      <w:r w:rsidRPr="002747CA">
        <w:rPr>
          <w:rFonts w:ascii="宋体" w:hAnsi="宋体" w:hint="eastAsia"/>
          <w:color w:val="000000"/>
          <w:kern w:val="0"/>
          <w:sz w:val="24"/>
        </w:rPr>
        <w:t>的一般要求，并且对机具的涂漆规定了要求。</w:t>
      </w:r>
    </w:p>
    <w:p w:rsidR="001E46E8" w:rsidRPr="00DC2609" w:rsidRDefault="001E46E8" w:rsidP="0063498F">
      <w:pPr>
        <w:suppressAutoHyphens/>
        <w:spacing w:line="360" w:lineRule="auto"/>
        <w:ind w:firstLineChars="200" w:firstLine="480"/>
        <w:jc w:val="left"/>
        <w:rPr>
          <w:rFonts w:ascii="宋体"/>
          <w:color w:val="000000"/>
          <w:kern w:val="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747CA">
          <w:rPr>
            <w:rFonts w:ascii="宋体" w:hAnsi="宋体"/>
            <w:color w:val="000000"/>
            <w:kern w:val="0"/>
            <w:sz w:val="24"/>
          </w:rPr>
          <w:t>2.4.2</w:t>
        </w:r>
      </w:smartTag>
      <w:r w:rsidRPr="002747CA">
        <w:rPr>
          <w:rFonts w:ascii="宋体" w:hAnsi="宋体"/>
          <w:color w:val="000000"/>
          <w:kern w:val="0"/>
          <w:sz w:val="24"/>
        </w:rPr>
        <w:t xml:space="preserve">  </w:t>
      </w:r>
      <w:r w:rsidRPr="002747CA">
        <w:rPr>
          <w:rFonts w:ascii="宋体" w:hAnsi="宋体" w:hint="eastAsia"/>
          <w:color w:val="000000"/>
          <w:kern w:val="0"/>
          <w:sz w:val="24"/>
        </w:rPr>
        <w:t>标准主要性能指标规定</w:t>
      </w:r>
      <w:r>
        <w:rPr>
          <w:rFonts w:ascii="宋体" w:hAnsi="宋体" w:hint="eastAsia"/>
          <w:color w:val="000000"/>
          <w:kern w:val="0"/>
          <w:sz w:val="24"/>
        </w:rPr>
        <w:t>了反应机具性能的</w:t>
      </w:r>
      <w:r w:rsidRPr="00DC2609">
        <w:rPr>
          <w:rFonts w:ascii="宋体" w:hAnsi="宋体" w:hint="eastAsia"/>
          <w:color w:val="000000"/>
          <w:kern w:val="0"/>
          <w:sz w:val="24"/>
        </w:rPr>
        <w:t>生产率、装卸高度、漏捡率、</w:t>
      </w:r>
      <w:r w:rsidRPr="002747CA">
        <w:rPr>
          <w:rFonts w:ascii="宋体" w:hAnsi="宋体" w:hint="eastAsia"/>
          <w:color w:val="000000"/>
          <w:kern w:val="0"/>
          <w:sz w:val="24"/>
        </w:rPr>
        <w:t>轴承温升、平均首次故障前工作时间</w:t>
      </w:r>
      <w:r w:rsidRPr="006A41F6">
        <w:rPr>
          <w:rFonts w:ascii="宋体" w:hAnsi="宋体" w:hint="eastAsia"/>
          <w:kern w:val="0"/>
          <w:sz w:val="24"/>
        </w:rPr>
        <w:t>共</w:t>
      </w:r>
      <w:r w:rsidR="006A41F6" w:rsidRPr="006A41F6">
        <w:rPr>
          <w:rFonts w:ascii="宋体" w:hAnsi="宋体" w:hint="eastAsia"/>
          <w:kern w:val="0"/>
          <w:sz w:val="24"/>
        </w:rPr>
        <w:t>5</w:t>
      </w:r>
      <w:r w:rsidRPr="006A41F6">
        <w:rPr>
          <w:rFonts w:ascii="宋体" w:hAnsi="宋体" w:hint="eastAsia"/>
          <w:kern w:val="0"/>
          <w:sz w:val="24"/>
        </w:rPr>
        <w:t>项指标。</w:t>
      </w:r>
    </w:p>
    <w:p w:rsidR="001E46E8" w:rsidRDefault="001E46E8" w:rsidP="0063498F">
      <w:pPr>
        <w:suppressAutoHyphens/>
        <w:spacing w:line="360" w:lineRule="auto"/>
        <w:ind w:firstLineChars="200" w:firstLine="480"/>
        <w:jc w:val="left"/>
        <w:rPr>
          <w:rFonts w:ascii="宋体"/>
          <w:color w:val="000000"/>
          <w:kern w:val="0"/>
          <w:sz w:val="24"/>
        </w:rPr>
      </w:pPr>
      <w:r w:rsidRPr="00DC2609">
        <w:rPr>
          <w:rFonts w:ascii="宋体" w:hAnsi="宋体" w:hint="eastAsia"/>
          <w:color w:val="000000"/>
          <w:kern w:val="0"/>
          <w:sz w:val="24"/>
        </w:rPr>
        <w:t>生产率</w:t>
      </w:r>
      <w:r w:rsidRPr="002747CA">
        <w:rPr>
          <w:rFonts w:ascii="宋体" w:hAnsi="宋体" w:hint="eastAsia"/>
          <w:color w:val="000000"/>
          <w:kern w:val="0"/>
          <w:sz w:val="24"/>
        </w:rPr>
        <w:t>是重要的性能指标</w:t>
      </w:r>
      <w:r>
        <w:rPr>
          <w:rFonts w:ascii="宋体" w:hAnsi="宋体" w:hint="eastAsia"/>
          <w:color w:val="000000"/>
          <w:kern w:val="0"/>
          <w:sz w:val="24"/>
        </w:rPr>
        <w:t>，反应了机具的生产效率。</w:t>
      </w:r>
    </w:p>
    <w:p w:rsidR="001E46E8" w:rsidRDefault="001E46E8" w:rsidP="0063498F">
      <w:pPr>
        <w:suppressAutoHyphens/>
        <w:spacing w:line="360" w:lineRule="auto"/>
        <w:ind w:firstLineChars="200" w:firstLine="480"/>
        <w:jc w:val="left"/>
        <w:rPr>
          <w:rFonts w:ascii="宋体"/>
          <w:color w:val="000000"/>
          <w:kern w:val="0"/>
          <w:sz w:val="24"/>
        </w:rPr>
      </w:pPr>
      <w:r w:rsidRPr="00DC2609">
        <w:rPr>
          <w:rFonts w:ascii="宋体" w:hAnsi="宋体" w:hint="eastAsia"/>
          <w:color w:val="000000"/>
          <w:kern w:val="0"/>
          <w:sz w:val="24"/>
        </w:rPr>
        <w:t>装卸高度</w:t>
      </w:r>
      <w:r>
        <w:rPr>
          <w:rFonts w:ascii="宋体" w:hAnsi="宋体" w:hint="eastAsia"/>
          <w:color w:val="000000"/>
          <w:kern w:val="0"/>
          <w:sz w:val="24"/>
        </w:rPr>
        <w:t>反应了机具的最大装卸高度。</w:t>
      </w:r>
    </w:p>
    <w:p w:rsidR="001E46E8" w:rsidRPr="002747CA" w:rsidRDefault="001E46E8" w:rsidP="0063498F">
      <w:pPr>
        <w:suppressAutoHyphens/>
        <w:spacing w:line="360" w:lineRule="auto"/>
        <w:ind w:firstLineChars="200" w:firstLine="480"/>
        <w:jc w:val="left"/>
        <w:rPr>
          <w:rFonts w:ascii="宋体"/>
          <w:color w:val="000000"/>
          <w:kern w:val="0"/>
          <w:sz w:val="24"/>
        </w:rPr>
      </w:pPr>
      <w:r w:rsidRPr="00DC2609">
        <w:rPr>
          <w:rFonts w:ascii="宋体" w:hAnsi="宋体" w:hint="eastAsia"/>
          <w:color w:val="000000"/>
          <w:kern w:val="0"/>
          <w:sz w:val="24"/>
        </w:rPr>
        <w:t>漏捡率</w:t>
      </w:r>
      <w:r>
        <w:rPr>
          <w:rFonts w:ascii="宋体" w:hAnsi="宋体" w:hint="eastAsia"/>
          <w:color w:val="000000"/>
          <w:kern w:val="0"/>
          <w:sz w:val="24"/>
        </w:rPr>
        <w:t>指标能够保证良好的草捆装卸</w:t>
      </w:r>
      <w:r w:rsidRPr="002747CA">
        <w:rPr>
          <w:rFonts w:ascii="宋体" w:hAnsi="宋体" w:hint="eastAsia"/>
          <w:color w:val="000000"/>
          <w:kern w:val="0"/>
          <w:sz w:val="24"/>
        </w:rPr>
        <w:t>性能。</w:t>
      </w:r>
    </w:p>
    <w:p w:rsidR="001E46E8" w:rsidRPr="002747CA" w:rsidRDefault="001E46E8" w:rsidP="0063498F">
      <w:pPr>
        <w:suppressAutoHyphens/>
        <w:spacing w:line="360" w:lineRule="auto"/>
        <w:ind w:firstLineChars="200" w:firstLine="480"/>
        <w:rPr>
          <w:rFonts w:ascii="宋体"/>
          <w:color w:val="000000"/>
          <w:kern w:val="0"/>
          <w:sz w:val="24"/>
        </w:rPr>
      </w:pPr>
      <w:r w:rsidRPr="002747CA">
        <w:rPr>
          <w:rFonts w:ascii="宋体" w:hAnsi="宋体" w:hint="eastAsia"/>
          <w:color w:val="000000"/>
          <w:kern w:val="0"/>
          <w:sz w:val="24"/>
        </w:rPr>
        <w:t>轴承温升指标影响到机器的工作寿命。</w:t>
      </w:r>
      <w:r>
        <w:rPr>
          <w:rFonts w:ascii="宋体" w:hAnsi="宋体" w:hint="eastAsia"/>
          <w:color w:val="000000"/>
          <w:kern w:val="0"/>
          <w:sz w:val="24"/>
        </w:rPr>
        <w:t>机具的工作环境</w:t>
      </w:r>
      <w:r w:rsidRPr="002747CA">
        <w:rPr>
          <w:rFonts w:ascii="宋体" w:hAnsi="宋体" w:hint="eastAsia"/>
          <w:color w:val="000000"/>
          <w:kern w:val="0"/>
          <w:sz w:val="24"/>
        </w:rPr>
        <w:t>恶劣，轴承温度</w:t>
      </w:r>
      <w:r>
        <w:rPr>
          <w:rFonts w:ascii="宋体" w:hAnsi="宋体" w:hint="eastAsia"/>
          <w:color w:val="000000"/>
          <w:kern w:val="0"/>
          <w:sz w:val="24"/>
        </w:rPr>
        <w:t>如</w:t>
      </w:r>
      <w:r w:rsidRPr="002747CA">
        <w:rPr>
          <w:rFonts w:ascii="宋体" w:hAnsi="宋体" w:hint="eastAsia"/>
          <w:color w:val="000000"/>
          <w:kern w:val="0"/>
          <w:sz w:val="24"/>
        </w:rPr>
        <w:t>升高到较</w:t>
      </w:r>
      <w:r>
        <w:rPr>
          <w:rFonts w:ascii="宋体" w:hAnsi="宋体" w:hint="eastAsia"/>
          <w:color w:val="000000"/>
          <w:kern w:val="0"/>
          <w:sz w:val="24"/>
        </w:rPr>
        <w:t>高</w:t>
      </w:r>
      <w:r w:rsidRPr="002747CA">
        <w:rPr>
          <w:rFonts w:ascii="宋体" w:hAnsi="宋体" w:hint="eastAsia"/>
          <w:color w:val="000000"/>
          <w:kern w:val="0"/>
          <w:sz w:val="24"/>
        </w:rPr>
        <w:t>值，</w:t>
      </w:r>
      <w:r>
        <w:rPr>
          <w:rFonts w:ascii="宋体" w:hAnsi="宋体" w:hint="eastAsia"/>
          <w:color w:val="000000"/>
          <w:kern w:val="0"/>
          <w:sz w:val="24"/>
        </w:rPr>
        <w:t>会</w:t>
      </w:r>
      <w:r w:rsidRPr="002747CA">
        <w:rPr>
          <w:rFonts w:ascii="宋体" w:hAnsi="宋体" w:hint="eastAsia"/>
          <w:color w:val="000000"/>
          <w:kern w:val="0"/>
          <w:sz w:val="24"/>
        </w:rPr>
        <w:t>缩短轴承的使用寿命。</w:t>
      </w:r>
    </w:p>
    <w:p w:rsidR="001E46E8" w:rsidRPr="002747CA" w:rsidRDefault="001E46E8" w:rsidP="0063498F">
      <w:pPr>
        <w:suppressAutoHyphens/>
        <w:spacing w:line="360" w:lineRule="auto"/>
        <w:ind w:firstLineChars="200" w:firstLine="480"/>
        <w:rPr>
          <w:rFonts w:ascii="宋体"/>
          <w:color w:val="000000"/>
          <w:kern w:val="0"/>
          <w:sz w:val="24"/>
        </w:rPr>
      </w:pPr>
      <w:r w:rsidRPr="002747CA">
        <w:rPr>
          <w:rFonts w:ascii="宋体" w:hAnsi="宋体" w:hint="eastAsia"/>
          <w:color w:val="000000"/>
          <w:kern w:val="0"/>
          <w:sz w:val="24"/>
        </w:rPr>
        <w:t>平均首次故障前工作时间指标是为了保证机器的可靠性的考核指标。我国农业机械普遍存在可靠性差的情况，需要对可靠性考核的指标，以促进产品的设计和制造质量的提高。</w:t>
      </w:r>
    </w:p>
    <w:p w:rsidR="001E46E8" w:rsidRDefault="001E46E8" w:rsidP="0063498F">
      <w:pPr>
        <w:suppressAutoHyphens/>
        <w:spacing w:line="360" w:lineRule="auto"/>
        <w:ind w:firstLineChars="200" w:firstLine="480"/>
        <w:rPr>
          <w:rFonts w:ascii="宋体"/>
          <w:color w:val="000000"/>
          <w:kern w:val="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宋体" w:hAnsi="宋体"/>
            <w:color w:val="000000"/>
            <w:kern w:val="0"/>
            <w:sz w:val="24"/>
          </w:rPr>
          <w:t>2.4.3</w:t>
        </w:r>
      </w:smartTag>
      <w:r>
        <w:rPr>
          <w:rFonts w:ascii="宋体" w:hAnsi="宋体" w:hint="eastAsia"/>
          <w:color w:val="000000"/>
          <w:kern w:val="0"/>
          <w:sz w:val="24"/>
        </w:rPr>
        <w:t>为了</w:t>
      </w:r>
      <w:r w:rsidRPr="002747CA">
        <w:rPr>
          <w:rFonts w:ascii="宋体" w:hAnsi="宋体" w:hint="eastAsia"/>
          <w:color w:val="000000"/>
          <w:kern w:val="0"/>
          <w:sz w:val="24"/>
        </w:rPr>
        <w:t>保证整机产品的质量</w:t>
      </w:r>
      <w:r>
        <w:rPr>
          <w:rFonts w:ascii="宋体" w:hAnsi="宋体" w:hint="eastAsia"/>
          <w:color w:val="000000"/>
          <w:kern w:val="0"/>
          <w:sz w:val="24"/>
        </w:rPr>
        <w:t>，标准对</w:t>
      </w:r>
      <w:r w:rsidRPr="009C2AFA">
        <w:rPr>
          <w:rFonts w:ascii="宋体" w:hAnsi="宋体" w:hint="eastAsia"/>
          <w:color w:val="000000"/>
          <w:kern w:val="0"/>
          <w:sz w:val="24"/>
        </w:rPr>
        <w:t>液压系统及油缸、抓草钩、抓草钩连接杆、四连杆机构、润滑等</w:t>
      </w:r>
      <w:r>
        <w:rPr>
          <w:rFonts w:ascii="宋体" w:hAnsi="宋体" w:hint="eastAsia"/>
          <w:color w:val="000000"/>
          <w:kern w:val="0"/>
          <w:sz w:val="24"/>
        </w:rPr>
        <w:t>机构的</w:t>
      </w:r>
      <w:r w:rsidRPr="002747CA">
        <w:rPr>
          <w:rFonts w:ascii="宋体" w:hAnsi="宋体" w:hint="eastAsia"/>
          <w:color w:val="000000"/>
          <w:kern w:val="0"/>
          <w:sz w:val="24"/>
        </w:rPr>
        <w:t>装配质量</w:t>
      </w:r>
      <w:r>
        <w:rPr>
          <w:rFonts w:ascii="宋体" w:hAnsi="宋体" w:hint="eastAsia"/>
          <w:color w:val="000000"/>
          <w:kern w:val="0"/>
          <w:sz w:val="24"/>
        </w:rPr>
        <w:t>做了规定</w:t>
      </w:r>
      <w:r w:rsidRPr="002747CA">
        <w:rPr>
          <w:rFonts w:ascii="宋体" w:hAnsi="宋体" w:hint="eastAsia"/>
          <w:color w:val="000000"/>
          <w:kern w:val="0"/>
          <w:sz w:val="24"/>
        </w:rPr>
        <w:t>。</w:t>
      </w:r>
    </w:p>
    <w:p w:rsidR="001E46E8" w:rsidRPr="002747CA" w:rsidRDefault="001E46E8" w:rsidP="0063498F">
      <w:pPr>
        <w:suppressAutoHyphens/>
        <w:spacing w:line="360" w:lineRule="auto"/>
        <w:ind w:firstLineChars="200" w:firstLine="480"/>
        <w:rPr>
          <w:rFonts w:ascii="宋体"/>
          <w:color w:val="000000"/>
          <w:kern w:val="0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747CA">
          <w:rPr>
            <w:rFonts w:ascii="宋体" w:hAnsi="宋体"/>
            <w:color w:val="000000"/>
            <w:kern w:val="0"/>
            <w:sz w:val="24"/>
          </w:rPr>
          <w:t>2.4.</w:t>
        </w:r>
        <w:r>
          <w:rPr>
            <w:rFonts w:ascii="宋体" w:hAnsi="宋体"/>
            <w:color w:val="000000"/>
            <w:kern w:val="0"/>
            <w:sz w:val="24"/>
          </w:rPr>
          <w:t>4</w:t>
        </w:r>
      </w:smartTag>
      <w:r w:rsidRPr="002747CA">
        <w:rPr>
          <w:rFonts w:ascii="宋体" w:hAnsi="宋体"/>
          <w:color w:val="000000"/>
          <w:kern w:val="0"/>
          <w:sz w:val="24"/>
        </w:rPr>
        <w:t xml:space="preserve"> </w:t>
      </w:r>
      <w:r w:rsidRPr="002747CA">
        <w:rPr>
          <w:rFonts w:ascii="宋体" w:hAnsi="宋体" w:hint="eastAsia"/>
          <w:color w:val="000000"/>
          <w:kern w:val="0"/>
          <w:sz w:val="24"/>
        </w:rPr>
        <w:t>为了保障用户的人身和财产安全</w:t>
      </w:r>
      <w:r>
        <w:rPr>
          <w:rFonts w:ascii="宋体" w:hAnsi="宋体" w:hint="eastAsia"/>
          <w:color w:val="000000"/>
          <w:kern w:val="0"/>
          <w:sz w:val="24"/>
        </w:rPr>
        <w:t>，机具对</w:t>
      </w:r>
      <w:r w:rsidRPr="00361644">
        <w:rPr>
          <w:rFonts w:ascii="宋体" w:hAnsi="宋体" w:hint="eastAsia"/>
          <w:color w:val="000000"/>
          <w:kern w:val="0"/>
          <w:sz w:val="24"/>
        </w:rPr>
        <w:t>安全标志、防护罩、液压系统</w:t>
      </w:r>
      <w:r>
        <w:rPr>
          <w:rFonts w:ascii="宋体" w:hAnsi="宋体" w:hint="eastAsia"/>
          <w:color w:val="000000"/>
          <w:kern w:val="0"/>
          <w:sz w:val="24"/>
        </w:rPr>
        <w:t>等</w:t>
      </w:r>
      <w:r w:rsidRPr="002747CA">
        <w:rPr>
          <w:rFonts w:ascii="宋体" w:hAnsi="宋体" w:hint="eastAsia"/>
          <w:color w:val="000000"/>
          <w:kern w:val="0"/>
          <w:sz w:val="24"/>
        </w:rPr>
        <w:t>各个方面制定了安全要求。</w:t>
      </w:r>
    </w:p>
    <w:p w:rsidR="001E46E8" w:rsidRPr="002747CA" w:rsidRDefault="001E46E8" w:rsidP="0063498F">
      <w:pPr>
        <w:suppressAutoHyphens/>
        <w:spacing w:line="360" w:lineRule="auto"/>
        <w:ind w:firstLineChars="200" w:firstLine="482"/>
        <w:rPr>
          <w:rFonts w:ascii="宋体"/>
          <w:b/>
          <w:color w:val="000000"/>
          <w:kern w:val="0"/>
          <w:sz w:val="24"/>
        </w:rPr>
      </w:pPr>
      <w:r w:rsidRPr="002747CA">
        <w:rPr>
          <w:rFonts w:ascii="宋体" w:hAnsi="宋体"/>
          <w:b/>
          <w:color w:val="000000"/>
          <w:kern w:val="0"/>
          <w:sz w:val="24"/>
        </w:rPr>
        <w:t xml:space="preserve">2.5 </w:t>
      </w:r>
      <w:r w:rsidRPr="002747CA">
        <w:rPr>
          <w:rFonts w:ascii="宋体" w:hAnsi="宋体" w:hint="eastAsia"/>
          <w:b/>
          <w:color w:val="000000"/>
          <w:kern w:val="0"/>
          <w:sz w:val="24"/>
        </w:rPr>
        <w:t>标准中试验方法内容</w:t>
      </w:r>
    </w:p>
    <w:p w:rsidR="001E46E8" w:rsidRPr="002747CA" w:rsidRDefault="001E46E8" w:rsidP="0063498F">
      <w:pPr>
        <w:suppressAutoHyphens/>
        <w:spacing w:line="360" w:lineRule="auto"/>
        <w:ind w:firstLineChars="200" w:firstLine="480"/>
        <w:rPr>
          <w:rFonts w:ascii="宋体"/>
          <w:color w:val="000000"/>
          <w:kern w:val="0"/>
          <w:sz w:val="24"/>
        </w:rPr>
      </w:pPr>
      <w:r w:rsidRPr="002747CA">
        <w:rPr>
          <w:rFonts w:ascii="宋体" w:hAnsi="宋体" w:hint="eastAsia"/>
          <w:color w:val="000000"/>
          <w:kern w:val="0"/>
          <w:sz w:val="24"/>
        </w:rPr>
        <w:t>试验方法中规定了性能试验和生产试验的方法。是根据农</w:t>
      </w:r>
      <w:r>
        <w:rPr>
          <w:rFonts w:ascii="宋体" w:hAnsi="宋体" w:hint="eastAsia"/>
          <w:color w:val="000000"/>
          <w:kern w:val="0"/>
          <w:sz w:val="24"/>
        </w:rPr>
        <w:t>牧</w:t>
      </w:r>
      <w:r w:rsidRPr="002747CA">
        <w:rPr>
          <w:rFonts w:ascii="宋体" w:hAnsi="宋体" w:hint="eastAsia"/>
          <w:color w:val="000000"/>
          <w:kern w:val="0"/>
          <w:sz w:val="24"/>
        </w:rPr>
        <w:t>业机械试验方法标准的一般要求结合机具要考核的性能指标规定的。</w:t>
      </w:r>
    </w:p>
    <w:p w:rsidR="001E46E8" w:rsidRPr="002747CA" w:rsidRDefault="001E46E8" w:rsidP="0063498F">
      <w:pPr>
        <w:suppressAutoHyphens/>
        <w:spacing w:line="360" w:lineRule="auto"/>
        <w:ind w:firstLineChars="200" w:firstLine="482"/>
        <w:rPr>
          <w:rFonts w:ascii="宋体"/>
          <w:b/>
          <w:color w:val="000000"/>
          <w:kern w:val="0"/>
          <w:sz w:val="24"/>
        </w:rPr>
      </w:pPr>
      <w:r w:rsidRPr="002747CA">
        <w:rPr>
          <w:rFonts w:ascii="宋体" w:hAnsi="宋体"/>
          <w:b/>
          <w:color w:val="000000"/>
          <w:kern w:val="0"/>
          <w:sz w:val="24"/>
        </w:rPr>
        <w:t xml:space="preserve">2.6 </w:t>
      </w:r>
      <w:r w:rsidRPr="002747CA">
        <w:rPr>
          <w:rFonts w:ascii="宋体" w:hAnsi="宋体" w:hint="eastAsia"/>
          <w:b/>
          <w:color w:val="000000"/>
          <w:kern w:val="0"/>
          <w:sz w:val="24"/>
        </w:rPr>
        <w:t>标准中检验规则内容</w:t>
      </w:r>
    </w:p>
    <w:p w:rsidR="001E46E8" w:rsidRPr="002747CA" w:rsidRDefault="001E46E8" w:rsidP="0063498F">
      <w:pPr>
        <w:suppressAutoHyphens/>
        <w:spacing w:line="360" w:lineRule="auto"/>
        <w:ind w:firstLineChars="200" w:firstLine="480"/>
        <w:rPr>
          <w:rFonts w:ascii="宋体"/>
          <w:color w:val="000000"/>
          <w:kern w:val="0"/>
          <w:sz w:val="24"/>
        </w:rPr>
      </w:pPr>
      <w:r w:rsidRPr="002747CA">
        <w:rPr>
          <w:rFonts w:ascii="宋体" w:hAnsi="宋体" w:hint="eastAsia"/>
          <w:color w:val="000000"/>
          <w:kern w:val="0"/>
          <w:sz w:val="24"/>
        </w:rPr>
        <w:t>本部分内容编写了出厂检验和型式检验的要求。</w:t>
      </w:r>
    </w:p>
    <w:p w:rsidR="001E46E8" w:rsidRPr="002747CA" w:rsidRDefault="001E46E8" w:rsidP="0063498F">
      <w:pPr>
        <w:suppressAutoHyphens/>
        <w:spacing w:line="360" w:lineRule="auto"/>
        <w:ind w:firstLineChars="200" w:firstLine="482"/>
        <w:rPr>
          <w:rFonts w:ascii="宋体"/>
          <w:b/>
          <w:color w:val="000000"/>
          <w:kern w:val="0"/>
          <w:sz w:val="24"/>
        </w:rPr>
      </w:pPr>
      <w:r w:rsidRPr="002747CA">
        <w:rPr>
          <w:rFonts w:ascii="宋体" w:hAnsi="宋体"/>
          <w:b/>
          <w:color w:val="000000"/>
          <w:kern w:val="0"/>
          <w:sz w:val="24"/>
        </w:rPr>
        <w:t xml:space="preserve">2.7 </w:t>
      </w:r>
      <w:r w:rsidRPr="002747CA">
        <w:rPr>
          <w:rFonts w:ascii="宋体" w:hAnsi="宋体" w:hint="eastAsia"/>
          <w:b/>
          <w:color w:val="000000"/>
          <w:kern w:val="0"/>
          <w:sz w:val="24"/>
        </w:rPr>
        <w:t>标准中标志、包装、运输与贮存的内容</w:t>
      </w:r>
    </w:p>
    <w:p w:rsidR="001E46E8" w:rsidRPr="002747CA" w:rsidRDefault="001E46E8" w:rsidP="0063498F">
      <w:pPr>
        <w:suppressAutoHyphens/>
        <w:spacing w:line="360" w:lineRule="auto"/>
        <w:ind w:firstLineChars="200" w:firstLine="480"/>
        <w:rPr>
          <w:rFonts w:ascii="宋体"/>
          <w:color w:val="000000"/>
          <w:kern w:val="0"/>
          <w:sz w:val="24"/>
        </w:rPr>
      </w:pPr>
      <w:r w:rsidRPr="002747CA">
        <w:rPr>
          <w:rFonts w:ascii="宋体" w:hAnsi="宋体" w:hint="eastAsia"/>
          <w:color w:val="000000"/>
          <w:kern w:val="0"/>
          <w:sz w:val="24"/>
        </w:rPr>
        <w:t>本部分内容均按照相关的标准要求编制。</w:t>
      </w:r>
    </w:p>
    <w:p w:rsidR="001E46E8" w:rsidRPr="002747CA" w:rsidRDefault="00205B6D" w:rsidP="0063498F">
      <w:pPr>
        <w:spacing w:line="360" w:lineRule="auto"/>
        <w:ind w:firstLineChars="200" w:firstLine="482"/>
        <w:jc w:val="left"/>
        <w:rPr>
          <w:rFonts w:ascii="宋体"/>
          <w:b/>
          <w:color w:val="000000"/>
          <w:kern w:val="0"/>
          <w:sz w:val="24"/>
        </w:rPr>
      </w:pPr>
      <w:r>
        <w:rPr>
          <w:rFonts w:ascii="宋体" w:hAnsi="宋体" w:hint="eastAsia"/>
          <w:b/>
          <w:color w:val="000000"/>
          <w:kern w:val="0"/>
          <w:sz w:val="24"/>
        </w:rPr>
        <w:t>三</w:t>
      </w:r>
      <w:r w:rsidR="001E46E8" w:rsidRPr="002747CA">
        <w:rPr>
          <w:rFonts w:ascii="宋体" w:hAnsi="宋体"/>
          <w:b/>
          <w:color w:val="000000"/>
          <w:kern w:val="0"/>
          <w:sz w:val="24"/>
        </w:rPr>
        <w:t xml:space="preserve">. </w:t>
      </w:r>
      <w:r w:rsidR="001E46E8" w:rsidRPr="002747CA">
        <w:rPr>
          <w:rFonts w:ascii="宋体" w:hAnsi="宋体" w:hint="eastAsia"/>
          <w:b/>
          <w:color w:val="000000"/>
          <w:kern w:val="0"/>
          <w:sz w:val="24"/>
        </w:rPr>
        <w:t>主要试验（或验证）情况分析</w:t>
      </w:r>
    </w:p>
    <w:p w:rsidR="001E46E8" w:rsidRPr="002747CA" w:rsidRDefault="00DB3553" w:rsidP="0063498F">
      <w:pPr>
        <w:spacing w:line="360" w:lineRule="auto"/>
        <w:ind w:firstLineChars="200" w:firstLine="480"/>
        <w:rPr>
          <w:rFonts w:ascii="宋体" w:cs="新宋体-18030"/>
          <w:sz w:val="24"/>
        </w:rPr>
      </w:pPr>
      <w:r w:rsidRPr="0063498F">
        <w:rPr>
          <w:rFonts w:ascii="宋体" w:hAnsi="宋体" w:hint="eastAsia"/>
          <w:color w:val="000000"/>
          <w:kern w:val="0"/>
          <w:sz w:val="24"/>
        </w:rPr>
        <w:t>方草捆抓捆机</w:t>
      </w:r>
      <w:r w:rsidR="001E46E8" w:rsidRPr="002747CA">
        <w:rPr>
          <w:rFonts w:ascii="宋体" w:hAnsi="宋体" w:hint="eastAsia"/>
          <w:color w:val="000000"/>
          <w:kern w:val="0"/>
          <w:sz w:val="24"/>
        </w:rPr>
        <w:t>是标准编写单位中国农业机械化科学研究院呼和浩特分院经过</w:t>
      </w:r>
      <w:r w:rsidR="001E46E8">
        <w:rPr>
          <w:rFonts w:ascii="宋体" w:hAnsi="宋体" w:hint="eastAsia"/>
          <w:color w:val="000000"/>
          <w:kern w:val="0"/>
          <w:sz w:val="24"/>
        </w:rPr>
        <w:t>多</w:t>
      </w:r>
      <w:r w:rsidR="001E46E8" w:rsidRPr="002747CA">
        <w:rPr>
          <w:rFonts w:ascii="宋体" w:hAnsi="宋体" w:hint="eastAsia"/>
          <w:color w:val="000000"/>
          <w:kern w:val="0"/>
          <w:sz w:val="24"/>
        </w:rPr>
        <w:t>年的潜心研究，取得</w:t>
      </w:r>
      <w:r w:rsidR="001E46E8">
        <w:rPr>
          <w:rFonts w:ascii="宋体" w:hAnsi="宋体" w:hint="eastAsia"/>
          <w:color w:val="000000"/>
          <w:kern w:val="0"/>
          <w:sz w:val="24"/>
        </w:rPr>
        <w:t>的自主创新</w:t>
      </w:r>
      <w:r w:rsidR="001E46E8" w:rsidRPr="002747CA">
        <w:rPr>
          <w:rFonts w:ascii="宋体" w:hAnsi="宋体" w:hint="eastAsia"/>
          <w:color w:val="000000"/>
          <w:kern w:val="0"/>
          <w:sz w:val="24"/>
        </w:rPr>
        <w:t>成果，开发了系列</w:t>
      </w:r>
      <w:r w:rsidR="001E46E8">
        <w:rPr>
          <w:rFonts w:ascii="宋体" w:hAnsi="宋体" w:hint="eastAsia"/>
          <w:color w:val="000000"/>
          <w:kern w:val="0"/>
          <w:sz w:val="24"/>
        </w:rPr>
        <w:t>方草捆收获收集机械</w:t>
      </w:r>
      <w:r w:rsidR="001E46E8" w:rsidRPr="002747CA">
        <w:rPr>
          <w:rFonts w:ascii="宋体" w:hAnsi="宋体" w:hint="eastAsia"/>
          <w:color w:val="000000"/>
          <w:kern w:val="0"/>
          <w:sz w:val="24"/>
        </w:rPr>
        <w:t>。</w:t>
      </w:r>
      <w:r w:rsidR="001E46E8" w:rsidRPr="003F056A">
        <w:rPr>
          <w:rFonts w:ascii="宋体" w:hAnsi="宋体"/>
          <w:kern w:val="0"/>
          <w:sz w:val="24"/>
        </w:rPr>
        <w:t>9</w:t>
      </w:r>
      <w:r w:rsidR="001E46E8">
        <w:rPr>
          <w:rFonts w:ascii="宋体" w:hAnsi="宋体"/>
          <w:kern w:val="0"/>
          <w:sz w:val="24"/>
        </w:rPr>
        <w:t>D</w:t>
      </w:r>
      <w:r w:rsidR="001E46E8" w:rsidRPr="003F056A">
        <w:rPr>
          <w:rFonts w:ascii="宋体" w:hAnsi="宋体"/>
          <w:kern w:val="0"/>
          <w:sz w:val="24"/>
        </w:rPr>
        <w:t>CK-15</w:t>
      </w:r>
      <w:r w:rsidR="001E46E8" w:rsidRPr="003F056A">
        <w:rPr>
          <w:rFonts w:ascii="宋体" w:hAnsi="宋体" w:hint="eastAsia"/>
          <w:kern w:val="0"/>
          <w:sz w:val="24"/>
        </w:rPr>
        <w:t>型方草捆</w:t>
      </w:r>
      <w:r w:rsidR="001E46E8">
        <w:rPr>
          <w:rFonts w:ascii="宋体" w:hAnsi="宋体" w:hint="eastAsia"/>
          <w:kern w:val="0"/>
          <w:sz w:val="24"/>
        </w:rPr>
        <w:t>集垛机样机</w:t>
      </w:r>
      <w:r w:rsidR="001E46E8" w:rsidRPr="002747CA">
        <w:rPr>
          <w:rFonts w:ascii="宋体" w:hAnsi="宋体" w:hint="eastAsia"/>
          <w:color w:val="000000"/>
          <w:kern w:val="0"/>
          <w:sz w:val="24"/>
        </w:rPr>
        <w:t>的主要性能指标</w:t>
      </w:r>
      <w:r w:rsidR="001E46E8">
        <w:rPr>
          <w:rFonts w:ascii="宋体" w:hAnsi="宋体" w:hint="eastAsia"/>
          <w:color w:val="000000"/>
          <w:kern w:val="0"/>
          <w:sz w:val="24"/>
        </w:rPr>
        <w:t>，</w:t>
      </w:r>
      <w:r w:rsidR="001E46E8" w:rsidRPr="002747CA">
        <w:rPr>
          <w:rFonts w:ascii="宋体" w:hAnsi="宋体" w:hint="eastAsia"/>
          <w:color w:val="000000"/>
          <w:kern w:val="0"/>
          <w:sz w:val="24"/>
        </w:rPr>
        <w:t>经过了</w:t>
      </w:r>
      <w:r w:rsidR="001E46E8">
        <w:rPr>
          <w:rFonts w:ascii="宋体" w:hAnsi="宋体" w:hint="eastAsia"/>
          <w:color w:val="000000"/>
          <w:kern w:val="0"/>
          <w:sz w:val="24"/>
        </w:rPr>
        <w:t>当</w:t>
      </w:r>
      <w:r w:rsidR="001E46E8" w:rsidRPr="002747CA">
        <w:rPr>
          <w:rFonts w:ascii="宋体" w:hAnsi="宋体" w:hint="eastAsia"/>
          <w:color w:val="000000"/>
          <w:kern w:val="0"/>
          <w:sz w:val="24"/>
        </w:rPr>
        <w:t>年</w:t>
      </w:r>
      <w:r w:rsidR="001E46E8">
        <w:rPr>
          <w:rFonts w:ascii="宋体" w:hAnsi="宋体" w:hint="eastAsia"/>
          <w:color w:val="000000"/>
          <w:kern w:val="0"/>
          <w:sz w:val="24"/>
        </w:rPr>
        <w:t>一个收获季节</w:t>
      </w:r>
      <w:r w:rsidR="001E46E8" w:rsidRPr="002747CA">
        <w:rPr>
          <w:rFonts w:ascii="宋体" w:hAnsi="宋体" w:hint="eastAsia"/>
          <w:color w:val="000000"/>
          <w:kern w:val="0"/>
          <w:sz w:val="24"/>
        </w:rPr>
        <w:t>的反复试验和验证。</w:t>
      </w:r>
      <w:r w:rsidR="001E46E8" w:rsidRPr="002747CA">
        <w:rPr>
          <w:rFonts w:ascii="宋体" w:hAnsi="宋体" w:cs="新宋体-18030" w:hint="eastAsia"/>
          <w:sz w:val="24"/>
        </w:rPr>
        <w:t>在</w:t>
      </w:r>
      <w:r w:rsidR="001E46E8" w:rsidRPr="00A04031">
        <w:rPr>
          <w:rFonts w:ascii="宋体" w:hAnsi="宋体" w:cs="新宋体-18030" w:hint="eastAsia"/>
          <w:sz w:val="24"/>
        </w:rPr>
        <w:t>鄂尔多斯市达拉特旗白泥井镇</w:t>
      </w:r>
      <w:r w:rsidR="001E46E8">
        <w:rPr>
          <w:rFonts w:ascii="宋体" w:hAnsi="宋体" w:cs="新宋体-18030" w:hint="eastAsia"/>
          <w:sz w:val="24"/>
        </w:rPr>
        <w:t>的</w:t>
      </w:r>
      <w:r w:rsidR="001E46E8" w:rsidRPr="002747CA">
        <w:rPr>
          <w:rFonts w:ascii="宋体" w:hAnsi="宋体" w:cs="新宋体-18030" w:hint="eastAsia"/>
          <w:sz w:val="24"/>
        </w:rPr>
        <w:t>试验过程中使用性能良好，生产</w:t>
      </w:r>
      <w:r w:rsidR="001E46E8" w:rsidRPr="002747CA">
        <w:rPr>
          <w:rFonts w:ascii="宋体" w:hAnsi="宋体" w:cs="新宋体-18030" w:hint="eastAsia"/>
          <w:sz w:val="24"/>
        </w:rPr>
        <w:lastRenderedPageBreak/>
        <w:t>效率高，节约劳动力，适应性强，受到当地用户的欢迎与好评。试验的各项数据结果与标准值的对照如下表所示：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2126"/>
        <w:gridCol w:w="2126"/>
      </w:tblGrid>
      <w:tr w:rsidR="001E46E8" w:rsidRPr="00853D9E" w:rsidTr="00872574">
        <w:trPr>
          <w:trHeight w:val="620"/>
        </w:trPr>
        <w:tc>
          <w:tcPr>
            <w:tcW w:w="4395" w:type="dxa"/>
            <w:vAlign w:val="center"/>
          </w:tcPr>
          <w:p w:rsidR="001E46E8" w:rsidRPr="00853D9E" w:rsidRDefault="001E46E8" w:rsidP="00C448A3">
            <w:pPr>
              <w:spacing w:line="4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53D9E">
              <w:rPr>
                <w:rFonts w:ascii="宋体" w:hAnsi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26" w:type="dxa"/>
            <w:vAlign w:val="center"/>
          </w:tcPr>
          <w:p w:rsidR="001E46E8" w:rsidRPr="00853D9E" w:rsidRDefault="001E46E8" w:rsidP="00C448A3">
            <w:pPr>
              <w:spacing w:line="4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53D9E">
              <w:rPr>
                <w:rFonts w:ascii="宋体" w:hAnsi="宋体" w:hint="eastAsia"/>
                <w:color w:val="000000"/>
                <w:kern w:val="0"/>
                <w:szCs w:val="21"/>
              </w:rPr>
              <w:t>试验结果</w:t>
            </w:r>
          </w:p>
        </w:tc>
        <w:tc>
          <w:tcPr>
            <w:tcW w:w="2126" w:type="dxa"/>
            <w:vAlign w:val="center"/>
          </w:tcPr>
          <w:p w:rsidR="001E46E8" w:rsidRPr="00853D9E" w:rsidRDefault="001E46E8" w:rsidP="00C448A3">
            <w:pPr>
              <w:spacing w:line="46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853D9E">
              <w:rPr>
                <w:rFonts w:ascii="宋体" w:hAnsi="宋体" w:hint="eastAsia"/>
                <w:color w:val="000000"/>
                <w:kern w:val="0"/>
                <w:szCs w:val="21"/>
              </w:rPr>
              <w:t>标准值</w:t>
            </w:r>
          </w:p>
        </w:tc>
      </w:tr>
      <w:tr w:rsidR="001E46E8" w:rsidRPr="00853D9E" w:rsidTr="00872574">
        <w:tc>
          <w:tcPr>
            <w:tcW w:w="4395" w:type="dxa"/>
          </w:tcPr>
          <w:p w:rsidR="001E46E8" w:rsidRPr="00E86735" w:rsidRDefault="001E46E8" w:rsidP="00872574">
            <w:pPr>
              <w:rPr>
                <w:rFonts w:ascii="宋体"/>
                <w:sz w:val="18"/>
              </w:rPr>
            </w:pPr>
            <w:r w:rsidRPr="005636C3">
              <w:rPr>
                <w:rFonts w:ascii="宋体" w:hint="eastAsia"/>
                <w:sz w:val="18"/>
              </w:rPr>
              <w:t>生产率</w:t>
            </w:r>
            <w:r w:rsidRPr="005636C3">
              <w:rPr>
                <w:rFonts w:ascii="宋体"/>
                <w:sz w:val="18"/>
              </w:rPr>
              <w:t>/</w:t>
            </w:r>
            <w:r>
              <w:rPr>
                <w:rFonts w:ascii="宋体"/>
                <w:sz w:val="18"/>
              </w:rPr>
              <w:t>(</w:t>
            </w:r>
            <w:r>
              <w:rPr>
                <w:rFonts w:ascii="宋体" w:hint="eastAsia"/>
                <w:sz w:val="18"/>
              </w:rPr>
              <w:t>捆</w:t>
            </w:r>
            <w:r w:rsidRPr="005636C3">
              <w:rPr>
                <w:rFonts w:ascii="宋体"/>
                <w:sz w:val="18"/>
              </w:rPr>
              <w:t>/h</w:t>
            </w:r>
            <w:r>
              <w:rPr>
                <w:rFonts w:ascii="宋体"/>
                <w:sz w:val="18"/>
              </w:rPr>
              <w:t>)</w:t>
            </w:r>
          </w:p>
        </w:tc>
        <w:tc>
          <w:tcPr>
            <w:tcW w:w="2126" w:type="dxa"/>
          </w:tcPr>
          <w:p w:rsidR="001E46E8" w:rsidRPr="00E86735" w:rsidRDefault="001E46E8" w:rsidP="00EB3FD4">
            <w:pPr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385</w:t>
            </w:r>
          </w:p>
        </w:tc>
        <w:tc>
          <w:tcPr>
            <w:tcW w:w="2126" w:type="dxa"/>
          </w:tcPr>
          <w:p w:rsidR="001E46E8" w:rsidRPr="00E86735" w:rsidRDefault="001E46E8" w:rsidP="009379E0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达到设计值</w:t>
            </w:r>
            <w:r>
              <w:rPr>
                <w:rFonts w:ascii="宋体"/>
                <w:sz w:val="18"/>
              </w:rPr>
              <w:t>360</w:t>
            </w:r>
            <w:r>
              <w:rPr>
                <w:rFonts w:ascii="宋体" w:hint="eastAsia"/>
                <w:sz w:val="18"/>
              </w:rPr>
              <w:t>捆</w:t>
            </w:r>
            <w:r>
              <w:rPr>
                <w:rFonts w:ascii="宋体"/>
                <w:sz w:val="18"/>
              </w:rPr>
              <w:t>/h</w:t>
            </w:r>
          </w:p>
        </w:tc>
      </w:tr>
      <w:tr w:rsidR="001E46E8" w:rsidRPr="00853D9E" w:rsidTr="00872574">
        <w:tc>
          <w:tcPr>
            <w:tcW w:w="4395" w:type="dxa"/>
          </w:tcPr>
          <w:p w:rsidR="001E46E8" w:rsidRPr="00E86735" w:rsidRDefault="001E46E8" w:rsidP="00EB3FD4">
            <w:pPr>
              <w:rPr>
                <w:rFonts w:ascii="宋体"/>
                <w:sz w:val="18"/>
              </w:rPr>
            </w:pPr>
            <w:r w:rsidRPr="005636C3">
              <w:rPr>
                <w:rFonts w:ascii="宋体" w:hint="eastAsia"/>
                <w:sz w:val="18"/>
              </w:rPr>
              <w:t>装卸高度</w:t>
            </w:r>
            <w:r w:rsidRPr="005636C3">
              <w:rPr>
                <w:rFonts w:ascii="宋体"/>
                <w:sz w:val="18"/>
              </w:rPr>
              <w:t>/mm</w:t>
            </w:r>
          </w:p>
        </w:tc>
        <w:tc>
          <w:tcPr>
            <w:tcW w:w="2126" w:type="dxa"/>
          </w:tcPr>
          <w:p w:rsidR="001E46E8" w:rsidRPr="00E86735" w:rsidRDefault="001E46E8" w:rsidP="00EB3FD4">
            <w:pPr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3600</w:t>
            </w:r>
          </w:p>
        </w:tc>
        <w:tc>
          <w:tcPr>
            <w:tcW w:w="2126" w:type="dxa"/>
          </w:tcPr>
          <w:p w:rsidR="001E46E8" w:rsidRPr="00E86735" w:rsidRDefault="001E46E8" w:rsidP="009379E0">
            <w:pPr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3600</w:t>
            </w:r>
          </w:p>
        </w:tc>
      </w:tr>
      <w:tr w:rsidR="001E46E8" w:rsidRPr="00853D9E" w:rsidTr="00872574">
        <w:tc>
          <w:tcPr>
            <w:tcW w:w="4395" w:type="dxa"/>
          </w:tcPr>
          <w:p w:rsidR="001E46E8" w:rsidRPr="005636C3" w:rsidRDefault="001E46E8" w:rsidP="00EB3FD4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漏捡率</w:t>
            </w:r>
            <w:r>
              <w:rPr>
                <w:rFonts w:ascii="宋体"/>
                <w:sz w:val="18"/>
              </w:rPr>
              <w:t>/%</w:t>
            </w:r>
          </w:p>
        </w:tc>
        <w:tc>
          <w:tcPr>
            <w:tcW w:w="2126" w:type="dxa"/>
          </w:tcPr>
          <w:p w:rsidR="001E46E8" w:rsidRPr="005636C3" w:rsidRDefault="001E46E8" w:rsidP="00EB3FD4">
            <w:pPr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0.079</w:t>
            </w:r>
          </w:p>
        </w:tc>
        <w:tc>
          <w:tcPr>
            <w:tcW w:w="2126" w:type="dxa"/>
          </w:tcPr>
          <w:p w:rsidR="001E46E8" w:rsidRPr="005636C3" w:rsidRDefault="001E46E8" w:rsidP="00665147">
            <w:pPr>
              <w:rPr>
                <w:rFonts w:ascii="宋体"/>
                <w:sz w:val="18"/>
              </w:rPr>
            </w:pPr>
            <w:r w:rsidRPr="005636C3">
              <w:rPr>
                <w:rFonts w:ascii="宋体" w:hint="eastAsia"/>
                <w:sz w:val="18"/>
              </w:rPr>
              <w:t>≤</w:t>
            </w:r>
            <w:r>
              <w:rPr>
                <w:rFonts w:ascii="宋体"/>
                <w:sz w:val="18"/>
              </w:rPr>
              <w:t>1</w:t>
            </w:r>
          </w:p>
        </w:tc>
      </w:tr>
      <w:tr w:rsidR="001E46E8" w:rsidRPr="00853D9E" w:rsidTr="00872574">
        <w:tc>
          <w:tcPr>
            <w:tcW w:w="4395" w:type="dxa"/>
          </w:tcPr>
          <w:p w:rsidR="001E46E8" w:rsidRPr="00513C37" w:rsidRDefault="001E46E8" w:rsidP="00EB3FD4">
            <w:pPr>
              <w:rPr>
                <w:rFonts w:ascii="宋体"/>
                <w:sz w:val="18"/>
              </w:rPr>
            </w:pPr>
            <w:r w:rsidRPr="00513C37">
              <w:rPr>
                <w:rFonts w:ascii="宋体" w:hint="eastAsia"/>
                <w:sz w:val="18"/>
              </w:rPr>
              <w:t>轴承温升</w:t>
            </w:r>
            <w:r w:rsidRPr="00513C37">
              <w:rPr>
                <w:rFonts w:ascii="宋体"/>
                <w:sz w:val="18"/>
              </w:rPr>
              <w:t>/</w:t>
            </w:r>
            <w:r w:rsidRPr="00513C37">
              <w:rPr>
                <w:rFonts w:ascii="宋体" w:hint="eastAsia"/>
                <w:sz w:val="18"/>
              </w:rPr>
              <w:t>℃</w:t>
            </w:r>
          </w:p>
        </w:tc>
        <w:tc>
          <w:tcPr>
            <w:tcW w:w="2126" w:type="dxa"/>
          </w:tcPr>
          <w:p w:rsidR="001E46E8" w:rsidRPr="00513C37" w:rsidRDefault="001E46E8" w:rsidP="00EB3FD4">
            <w:pPr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21</w:t>
            </w:r>
          </w:p>
        </w:tc>
        <w:tc>
          <w:tcPr>
            <w:tcW w:w="2126" w:type="dxa"/>
          </w:tcPr>
          <w:p w:rsidR="001E46E8" w:rsidRPr="00513C37" w:rsidRDefault="001E46E8" w:rsidP="009379E0">
            <w:pPr>
              <w:rPr>
                <w:rFonts w:ascii="宋体"/>
                <w:sz w:val="18"/>
              </w:rPr>
            </w:pPr>
            <w:r w:rsidRPr="00513C37">
              <w:rPr>
                <w:rFonts w:ascii="宋体" w:hint="eastAsia"/>
                <w:sz w:val="18"/>
              </w:rPr>
              <w:t>≤</w:t>
            </w:r>
            <w:r w:rsidRPr="00513C37">
              <w:rPr>
                <w:rFonts w:ascii="宋体"/>
                <w:sz w:val="18"/>
              </w:rPr>
              <w:t>30</w:t>
            </w:r>
          </w:p>
        </w:tc>
      </w:tr>
      <w:tr w:rsidR="001E46E8" w:rsidRPr="00853D9E" w:rsidTr="00872574">
        <w:tc>
          <w:tcPr>
            <w:tcW w:w="4395" w:type="dxa"/>
          </w:tcPr>
          <w:p w:rsidR="001E46E8" w:rsidRPr="00E86735" w:rsidRDefault="001E46E8" w:rsidP="00EB3FD4">
            <w:pPr>
              <w:rPr>
                <w:rFonts w:ascii="宋体"/>
                <w:sz w:val="18"/>
              </w:rPr>
            </w:pPr>
            <w:r w:rsidRPr="00E86735">
              <w:rPr>
                <w:rFonts w:ascii="宋体" w:hint="eastAsia"/>
                <w:sz w:val="18"/>
              </w:rPr>
              <w:t>平均首次故障前工作时间</w:t>
            </w:r>
            <w:r>
              <w:rPr>
                <w:rFonts w:ascii="宋体"/>
                <w:sz w:val="18"/>
              </w:rPr>
              <w:t>/</w:t>
            </w:r>
            <w:r w:rsidRPr="00E86735">
              <w:rPr>
                <w:rFonts w:ascii="宋体" w:hint="eastAsia"/>
                <w:sz w:val="18"/>
              </w:rPr>
              <w:t>捆</w:t>
            </w:r>
          </w:p>
        </w:tc>
        <w:tc>
          <w:tcPr>
            <w:tcW w:w="2126" w:type="dxa"/>
          </w:tcPr>
          <w:p w:rsidR="001E46E8" w:rsidRPr="00E86735" w:rsidRDefault="001E46E8" w:rsidP="00EB3FD4">
            <w:pPr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4200</w:t>
            </w:r>
          </w:p>
        </w:tc>
        <w:tc>
          <w:tcPr>
            <w:tcW w:w="2126" w:type="dxa"/>
          </w:tcPr>
          <w:p w:rsidR="001E46E8" w:rsidRPr="00E86735" w:rsidRDefault="001E46E8" w:rsidP="009379E0">
            <w:pPr>
              <w:rPr>
                <w:rFonts w:ascii="宋体"/>
                <w:sz w:val="18"/>
              </w:rPr>
            </w:pPr>
            <w:r w:rsidRPr="00E86735">
              <w:rPr>
                <w:rFonts w:ascii="宋体" w:hint="eastAsia"/>
                <w:sz w:val="18"/>
              </w:rPr>
              <w:t>≥</w:t>
            </w:r>
            <w:r w:rsidRPr="005636C3">
              <w:rPr>
                <w:rFonts w:ascii="宋体"/>
                <w:sz w:val="18"/>
              </w:rPr>
              <w:t>4000</w:t>
            </w:r>
          </w:p>
        </w:tc>
      </w:tr>
    </w:tbl>
    <w:p w:rsidR="001E46E8" w:rsidRPr="002747CA" w:rsidRDefault="001E46E8" w:rsidP="00A04031">
      <w:pPr>
        <w:spacing w:line="360" w:lineRule="auto"/>
        <w:rPr>
          <w:rFonts w:ascii="宋体"/>
          <w:b/>
          <w:color w:val="000000"/>
          <w:kern w:val="0"/>
          <w:sz w:val="24"/>
        </w:rPr>
      </w:pPr>
      <w:r w:rsidRPr="002747CA">
        <w:rPr>
          <w:rFonts w:ascii="宋体" w:hAnsi="宋体"/>
          <w:color w:val="000000"/>
          <w:kern w:val="0"/>
          <w:sz w:val="24"/>
        </w:rPr>
        <w:t xml:space="preserve">    </w:t>
      </w:r>
      <w:r w:rsidRPr="002747CA">
        <w:rPr>
          <w:rFonts w:ascii="宋体" w:hAnsi="宋体"/>
          <w:b/>
          <w:color w:val="000000"/>
          <w:kern w:val="0"/>
          <w:sz w:val="24"/>
        </w:rPr>
        <w:t xml:space="preserve">4. </w:t>
      </w:r>
      <w:r w:rsidRPr="002747CA">
        <w:rPr>
          <w:rFonts w:ascii="宋体" w:hAnsi="宋体" w:hint="eastAsia"/>
          <w:b/>
          <w:color w:val="000000"/>
          <w:kern w:val="0"/>
          <w:sz w:val="24"/>
        </w:rPr>
        <w:t>标准中如果涉及专利，应有明确的知识产权说明</w:t>
      </w:r>
    </w:p>
    <w:p w:rsidR="001E46E8" w:rsidRPr="002747CA" w:rsidRDefault="001E46E8" w:rsidP="0063498F">
      <w:pPr>
        <w:spacing w:line="360" w:lineRule="auto"/>
        <w:ind w:firstLineChars="200" w:firstLine="480"/>
        <w:jc w:val="left"/>
        <w:rPr>
          <w:rFonts w:ascii="宋体"/>
          <w:color w:val="000000"/>
          <w:kern w:val="0"/>
          <w:sz w:val="24"/>
        </w:rPr>
      </w:pPr>
      <w:r w:rsidRPr="00EB2AD1">
        <w:rPr>
          <w:rFonts w:hint="eastAsia"/>
          <w:sz w:val="24"/>
        </w:rPr>
        <w:t>本标准</w:t>
      </w:r>
      <w:r>
        <w:rPr>
          <w:rFonts w:hint="eastAsia"/>
          <w:sz w:val="24"/>
        </w:rPr>
        <w:t>不</w:t>
      </w:r>
      <w:r w:rsidRPr="00EB2AD1">
        <w:rPr>
          <w:rFonts w:hint="eastAsia"/>
          <w:sz w:val="24"/>
        </w:rPr>
        <w:t>涉及专利</w:t>
      </w:r>
      <w:r>
        <w:rPr>
          <w:rFonts w:hint="eastAsia"/>
          <w:sz w:val="24"/>
        </w:rPr>
        <w:t>和知识产权情况</w:t>
      </w:r>
      <w:r w:rsidRPr="002747CA">
        <w:rPr>
          <w:rFonts w:ascii="宋体" w:hAnsi="宋体" w:hint="eastAsia"/>
          <w:color w:val="000000"/>
          <w:kern w:val="0"/>
          <w:sz w:val="24"/>
        </w:rPr>
        <w:t>。</w:t>
      </w:r>
    </w:p>
    <w:p w:rsidR="001E46E8" w:rsidRPr="002747CA" w:rsidRDefault="001E46E8" w:rsidP="0063498F">
      <w:pPr>
        <w:spacing w:line="360" w:lineRule="auto"/>
        <w:ind w:firstLineChars="200" w:firstLine="482"/>
        <w:jc w:val="left"/>
        <w:rPr>
          <w:rFonts w:ascii="宋体"/>
          <w:b/>
          <w:color w:val="000000"/>
          <w:kern w:val="0"/>
          <w:sz w:val="24"/>
        </w:rPr>
      </w:pPr>
      <w:r w:rsidRPr="002747CA">
        <w:rPr>
          <w:rFonts w:ascii="宋体" w:hAnsi="宋体"/>
          <w:b/>
          <w:color w:val="000000"/>
          <w:kern w:val="0"/>
          <w:sz w:val="24"/>
        </w:rPr>
        <w:t xml:space="preserve">5. </w:t>
      </w:r>
      <w:r w:rsidRPr="002747CA">
        <w:rPr>
          <w:rFonts w:ascii="宋体" w:hAnsi="宋体" w:hint="eastAsia"/>
          <w:b/>
          <w:color w:val="000000"/>
          <w:kern w:val="0"/>
          <w:sz w:val="24"/>
        </w:rPr>
        <w:t>预期达到的社会效益等情况</w:t>
      </w:r>
    </w:p>
    <w:p w:rsidR="001E46E8" w:rsidRPr="002747CA" w:rsidRDefault="001E46E8" w:rsidP="0063498F">
      <w:pPr>
        <w:spacing w:line="360" w:lineRule="auto"/>
        <w:ind w:firstLineChars="200" w:firstLine="480"/>
        <w:jc w:val="left"/>
        <w:rPr>
          <w:rFonts w:ascii="宋体"/>
          <w:color w:val="000000"/>
          <w:kern w:val="0"/>
          <w:sz w:val="24"/>
        </w:rPr>
      </w:pPr>
      <w:r w:rsidRPr="002747CA">
        <w:rPr>
          <w:rFonts w:ascii="宋体" w:hAnsi="宋体" w:hint="eastAsia"/>
          <w:color w:val="000000"/>
          <w:kern w:val="0"/>
          <w:sz w:val="24"/>
        </w:rPr>
        <w:t>本标准是在对该类产品进行充分的国内外情况调查研究的基础上，结合国内该类产品的研究制造和使用情况，进行了细致的分析工作和广泛的征求意见的基础上制定的。标准内容经过了较充分的试验验证。反映了行业现状和产品水平。标准一经颁布实施，将为</w:t>
      </w:r>
      <w:r>
        <w:rPr>
          <w:rFonts w:ascii="宋体" w:hAnsi="宋体" w:hint="eastAsia"/>
          <w:color w:val="000000"/>
          <w:kern w:val="0"/>
          <w:sz w:val="24"/>
        </w:rPr>
        <w:t>本企业</w:t>
      </w:r>
      <w:r w:rsidRPr="002747CA">
        <w:rPr>
          <w:rFonts w:ascii="宋体" w:hAnsi="宋体" w:hint="eastAsia"/>
          <w:color w:val="000000"/>
          <w:kern w:val="0"/>
          <w:sz w:val="24"/>
        </w:rPr>
        <w:t>产品的设计、生产、使用提供一个比较完善的标准依据，能够起到指导生产、规范市场、推动行业发展的作用。同时通过标准的实施对其它配套机具相关标准的制、修订也能起到一定的促进作用。</w:t>
      </w:r>
    </w:p>
    <w:p w:rsidR="001E46E8" w:rsidRPr="002747CA" w:rsidRDefault="001E46E8" w:rsidP="0063498F">
      <w:pPr>
        <w:spacing w:line="360" w:lineRule="auto"/>
        <w:ind w:firstLineChars="200" w:firstLine="482"/>
        <w:jc w:val="left"/>
        <w:rPr>
          <w:rFonts w:ascii="宋体"/>
          <w:b/>
          <w:color w:val="000000"/>
          <w:kern w:val="0"/>
          <w:sz w:val="24"/>
        </w:rPr>
      </w:pPr>
      <w:r w:rsidRPr="002747CA">
        <w:rPr>
          <w:rFonts w:ascii="宋体" w:hAnsi="宋体"/>
          <w:b/>
          <w:color w:val="000000"/>
          <w:kern w:val="0"/>
          <w:sz w:val="24"/>
        </w:rPr>
        <w:t xml:space="preserve">6. </w:t>
      </w:r>
      <w:r w:rsidRPr="002747CA">
        <w:rPr>
          <w:rFonts w:ascii="宋体" w:hAnsi="宋体" w:hint="eastAsia"/>
          <w:b/>
          <w:color w:val="000000"/>
          <w:kern w:val="0"/>
          <w:sz w:val="24"/>
        </w:rPr>
        <w:t>采用国际标准和国外先进标准情况，与国际、国外同类标准水平的对比情况，国内外关键指标对比分析或与测试的国外样品、样机的相关数据对比情况</w:t>
      </w:r>
    </w:p>
    <w:p w:rsidR="001E46E8" w:rsidRPr="002747CA" w:rsidRDefault="001E46E8" w:rsidP="0063498F">
      <w:pPr>
        <w:spacing w:line="360" w:lineRule="auto"/>
        <w:ind w:firstLineChars="200" w:firstLine="480"/>
        <w:jc w:val="left"/>
        <w:rPr>
          <w:rFonts w:asci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方草捆</w:t>
      </w:r>
      <w:r w:rsidR="00BB4FAC">
        <w:rPr>
          <w:rFonts w:ascii="宋体" w:hAnsi="宋体" w:hint="eastAsia"/>
          <w:color w:val="000000"/>
          <w:kern w:val="0"/>
          <w:sz w:val="24"/>
        </w:rPr>
        <w:t>抓捆</w:t>
      </w:r>
      <w:r>
        <w:rPr>
          <w:rFonts w:ascii="宋体" w:hAnsi="宋体" w:hint="eastAsia"/>
          <w:color w:val="000000"/>
          <w:kern w:val="0"/>
          <w:sz w:val="24"/>
        </w:rPr>
        <w:t>机</w:t>
      </w:r>
      <w:r w:rsidRPr="002747CA">
        <w:rPr>
          <w:rFonts w:ascii="宋体" w:hAnsi="宋体" w:hint="eastAsia"/>
          <w:color w:val="000000"/>
          <w:kern w:val="0"/>
          <w:sz w:val="24"/>
        </w:rPr>
        <w:t>是国内首创的机型。在本标准编写过程中，没有查询到相关的国际标准。</w:t>
      </w:r>
    </w:p>
    <w:p w:rsidR="001E46E8" w:rsidRPr="002747CA" w:rsidRDefault="001E46E8" w:rsidP="0063498F">
      <w:pPr>
        <w:spacing w:line="360" w:lineRule="auto"/>
        <w:ind w:firstLineChars="200" w:firstLine="482"/>
        <w:jc w:val="left"/>
        <w:rPr>
          <w:b/>
          <w:color w:val="000000"/>
          <w:sz w:val="24"/>
        </w:rPr>
      </w:pPr>
      <w:r w:rsidRPr="002747CA">
        <w:rPr>
          <w:rFonts w:ascii="宋体" w:hAnsi="宋体"/>
          <w:b/>
          <w:color w:val="000000"/>
          <w:kern w:val="0"/>
          <w:sz w:val="24"/>
        </w:rPr>
        <w:t xml:space="preserve">7. </w:t>
      </w:r>
      <w:r w:rsidRPr="002747CA">
        <w:rPr>
          <w:rFonts w:hint="eastAsia"/>
          <w:b/>
          <w:color w:val="000000"/>
          <w:sz w:val="24"/>
        </w:rPr>
        <w:t>在标准体系中的位置，与现行相关法律、法规、规章及相关标准，特别是强制性标准的协调性</w:t>
      </w:r>
    </w:p>
    <w:p w:rsidR="00DB3553" w:rsidRPr="00BB4FAC" w:rsidRDefault="00DB3553" w:rsidP="00BB4FAC">
      <w:pPr>
        <w:spacing w:line="360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 w:rsidRPr="00BB4FAC">
        <w:rPr>
          <w:rFonts w:ascii="宋体" w:hAnsi="宋体" w:hint="eastAsia"/>
          <w:color w:val="000000"/>
          <w:kern w:val="0"/>
          <w:sz w:val="24"/>
        </w:rPr>
        <w:t>农业机械专业领域标准体系框架如图。</w:t>
      </w:r>
    </w:p>
    <w:p w:rsidR="00DB3553" w:rsidRDefault="00DB3553" w:rsidP="00DB3553">
      <w:pPr>
        <w:widowControl/>
        <w:spacing w:line="360" w:lineRule="auto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6A41F6" w:rsidRDefault="006A41F6" w:rsidP="00DB3553">
      <w:pPr>
        <w:widowControl/>
        <w:spacing w:line="360" w:lineRule="auto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6A41F6" w:rsidRDefault="006A41F6" w:rsidP="00DB3553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B3553" w:rsidRDefault="00DB3553" w:rsidP="00DB3553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B3553" w:rsidRDefault="00DB3553" w:rsidP="00DB3553">
      <w:pPr>
        <w:jc w:val="center"/>
        <w:rPr>
          <w:rFonts w:ascii="黑体" w:eastAsia="黑体"/>
          <w:sz w:val="28"/>
          <w:szCs w:val="28"/>
        </w:rPr>
      </w:pPr>
      <w:r w:rsidRPr="00D9416B">
        <w:rPr>
          <w:rFonts w:ascii="黑体" w:eastAsia="黑体" w:hint="eastAsia"/>
          <w:sz w:val="28"/>
          <w:szCs w:val="28"/>
        </w:rPr>
        <w:lastRenderedPageBreak/>
        <w:t>TC201农业机械产品标准体系框架图</w:t>
      </w:r>
    </w:p>
    <w:p w:rsidR="00DB3553" w:rsidRDefault="00786536" w:rsidP="00DB3553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/>
          <w:noProof/>
          <w:sz w:val="28"/>
          <w:szCs w:val="28"/>
        </w:rPr>
        <w:pict>
          <v:rect id="_x0000_s1026" style="position:absolute;left:0;text-align:left;margin-left:146.25pt;margin-top:11.55pt;width:123.75pt;height:25.5pt;z-index:1">
            <v:textbox style="mso-next-textbox:#_x0000_s1026">
              <w:txbxContent>
                <w:p w:rsidR="00DB3553" w:rsidRPr="009E7CBE" w:rsidRDefault="00DB3553" w:rsidP="00DB3553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 w:rsidRPr="009E7CBE">
                    <w:rPr>
                      <w:rFonts w:ascii="宋体" w:hAnsi="宋体" w:hint="eastAsia"/>
                      <w:sz w:val="24"/>
                    </w:rPr>
                    <w:t>01农业机械</w:t>
                  </w:r>
                </w:p>
              </w:txbxContent>
            </v:textbox>
          </v:rect>
        </w:pict>
      </w:r>
    </w:p>
    <w:p w:rsidR="00DB3553" w:rsidRPr="00D9416B" w:rsidRDefault="00786536" w:rsidP="00DB3553">
      <w:pPr>
        <w:rPr>
          <w:rFonts w:ascii="黑体" w:eastAsia="黑体"/>
          <w:sz w:val="28"/>
          <w:szCs w:val="28"/>
        </w:rPr>
      </w:pPr>
      <w:r>
        <w:rPr>
          <w:rFonts w:ascii="黑体" w:eastAsia="黑体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9.85pt;margin-top:5.85pt;width:.05pt;height:28.5pt;z-index:2" o:connectortype="straight" strokeweight=".25pt">
            <v:stroke endarrow="open" endarrowlength="short"/>
          </v:shape>
        </w:pict>
      </w:r>
    </w:p>
    <w:p w:rsidR="00DB3553" w:rsidRPr="00D9416B" w:rsidRDefault="00786536" w:rsidP="00DB3553">
      <w:pPr>
        <w:rPr>
          <w:rFonts w:ascii="黑体" w:eastAsia="黑体"/>
          <w:sz w:val="28"/>
          <w:szCs w:val="28"/>
        </w:rPr>
      </w:pPr>
      <w:r>
        <w:rPr>
          <w:rFonts w:ascii="黑体" w:eastAsia="黑体"/>
          <w:noProof/>
          <w:sz w:val="28"/>
          <w:szCs w:val="28"/>
        </w:rPr>
        <w:pict>
          <v:shape id="_x0000_s1035" type="#_x0000_t32" style="position:absolute;left:0;text-align:left;margin-left:186.75pt;margin-top:2.4pt;width:.05pt;height:28.5pt;z-index:10" o:connectortype="straight" strokeweight=".25pt">
            <v:stroke endarrow="open" endarrowlength="short"/>
          </v:shape>
        </w:pict>
      </w:r>
      <w:r>
        <w:rPr>
          <w:rFonts w:ascii="黑体" w:eastAsia="黑体"/>
          <w:noProof/>
          <w:sz w:val="28"/>
          <w:szCs w:val="28"/>
        </w:rPr>
        <w:pict>
          <v:shape id="_x0000_s1040" type="#_x0000_t32" style="position:absolute;left:0;text-align:left;margin-left:340.5pt;margin-top:2.4pt;width:.05pt;height:28.5pt;z-index:15" o:connectortype="straight" strokeweight=".25pt">
            <v:stroke endarrow="open" endarrowlength="short"/>
          </v:shape>
        </w:pict>
      </w:r>
      <w:r>
        <w:rPr>
          <w:rFonts w:ascii="黑体" w:eastAsia="黑体"/>
          <w:noProof/>
          <w:sz w:val="28"/>
          <w:szCs w:val="28"/>
        </w:rPr>
        <w:pict>
          <v:shape id="_x0000_s1041" type="#_x0000_t32" style="position:absolute;left:0;text-align:left;margin-left:374.2pt;margin-top:2.4pt;width:.05pt;height:28.5pt;z-index:16" o:connectortype="straight" strokeweight=".25pt">
            <v:stroke endarrow="open" endarrowlength="short"/>
          </v:shape>
        </w:pict>
      </w:r>
      <w:r>
        <w:rPr>
          <w:rFonts w:ascii="黑体" w:eastAsia="黑体"/>
          <w:noProof/>
          <w:sz w:val="28"/>
          <w:szCs w:val="28"/>
        </w:rPr>
        <w:pict>
          <v:shape id="_x0000_s1032" type="#_x0000_t32" style="position:absolute;left:0;text-align:left;margin-left:96pt;margin-top:3.15pt;width:.05pt;height:28.5pt;z-index:7" o:connectortype="straight" strokeweight=".25pt">
            <v:stroke endarrow="open" endarrowlength="short"/>
          </v:shape>
        </w:pict>
      </w:r>
      <w:r>
        <w:rPr>
          <w:rFonts w:ascii="黑体" w:eastAsia="黑体"/>
          <w:noProof/>
          <w:sz w:val="28"/>
          <w:szCs w:val="28"/>
        </w:rPr>
        <w:pict>
          <v:shape id="_x0000_s1033" type="#_x0000_t32" style="position:absolute;left:0;text-align:left;margin-left:127.35pt;margin-top:2.4pt;width:.05pt;height:28.5pt;z-index:8" o:connectortype="straight" strokeweight=".25pt">
            <v:stroke endarrow="open" endarrowlength="short"/>
          </v:shape>
        </w:pict>
      </w:r>
      <w:r>
        <w:rPr>
          <w:rFonts w:ascii="黑体" w:eastAsia="黑体"/>
          <w:noProof/>
          <w:sz w:val="28"/>
          <w:szCs w:val="28"/>
        </w:rPr>
        <w:pict>
          <v:shape id="_x0000_s1034" type="#_x0000_t32" style="position:absolute;left:0;text-align:left;margin-left:156.7pt;margin-top:2.4pt;width:.05pt;height:28.5pt;z-index:9" o:connectortype="straight" strokeweight=".25pt">
            <v:stroke endarrow="open" endarrowlength="short"/>
          </v:shape>
        </w:pict>
      </w:r>
      <w:r>
        <w:rPr>
          <w:rFonts w:ascii="黑体" w:eastAsia="黑体"/>
          <w:noProof/>
          <w:sz w:val="28"/>
          <w:szCs w:val="28"/>
        </w:rPr>
        <w:pict>
          <v:shape id="_x0000_s1031" type="#_x0000_t32" style="position:absolute;left:0;text-align:left;margin-left:66.75pt;margin-top:3.15pt;width:.05pt;height:28.5pt;z-index:6" o:connectortype="straight" strokeweight=".25pt">
            <v:stroke endarrow="open" endarrowlength="short"/>
          </v:shape>
        </w:pict>
      </w:r>
      <w:r>
        <w:rPr>
          <w:rFonts w:ascii="黑体" w:eastAsia="黑体"/>
          <w:noProof/>
          <w:sz w:val="28"/>
          <w:szCs w:val="28"/>
        </w:rPr>
        <w:pict>
          <v:shape id="_x0000_s1036" type="#_x0000_t32" style="position:absolute;left:0;text-align:left;margin-left:215.9pt;margin-top:2.4pt;width:.05pt;height:28.5pt;z-index:11" o:connectortype="straight" strokeweight=".25pt">
            <v:stroke endarrow="open" endarrowlength="short"/>
          </v:shape>
        </w:pict>
      </w:r>
      <w:r>
        <w:rPr>
          <w:rFonts w:ascii="黑体" w:eastAsia="黑体"/>
          <w:noProof/>
          <w:sz w:val="28"/>
          <w:szCs w:val="28"/>
        </w:rPr>
        <w:pict>
          <v:shape id="_x0000_s1039" type="#_x0000_t32" style="position:absolute;left:0;text-align:left;margin-left:309.75pt;margin-top:3.15pt;width:.05pt;height:28.5pt;z-index:14" o:connectortype="straight" strokeweight=".25pt">
            <v:stroke endarrow="open" endarrowlength="short"/>
          </v:shape>
        </w:pict>
      </w:r>
      <w:r>
        <w:rPr>
          <w:rFonts w:ascii="黑体" w:eastAsia="黑体"/>
          <w:noProof/>
          <w:sz w:val="28"/>
          <w:szCs w:val="28"/>
        </w:rPr>
        <w:pict>
          <v:shape id="_x0000_s1038" type="#_x0000_t32" style="position:absolute;left:0;text-align:left;margin-left:278.2pt;margin-top:3.15pt;width:.05pt;height:28.5pt;z-index:13" o:connectortype="straight" strokeweight=".25pt">
            <v:stroke endarrow="open" endarrowlength="short"/>
          </v:shape>
        </w:pict>
      </w:r>
      <w:r>
        <w:rPr>
          <w:rFonts w:ascii="黑体" w:eastAsia="黑体"/>
          <w:noProof/>
          <w:sz w:val="28"/>
          <w:szCs w:val="28"/>
        </w:rPr>
        <w:pict>
          <v:shape id="_x0000_s1037" type="#_x0000_t32" style="position:absolute;left:0;text-align:left;margin-left:245.95pt;margin-top:2.4pt;width:.05pt;height:28.5pt;z-index:12" o:connectortype="straight" strokeweight=".25pt">
            <v:stroke endarrow="open" endarrowlength="short"/>
          </v:shape>
        </w:pict>
      </w:r>
      <w:r>
        <w:rPr>
          <w:rFonts w:ascii="黑体" w:eastAsia="黑体"/>
          <w:noProof/>
          <w:sz w:val="28"/>
          <w:szCs w:val="28"/>
        </w:rPr>
        <w:pict>
          <v:shape id="_x0000_s1042" type="#_x0000_t32" style="position:absolute;left:0;text-align:left;margin-left:404.95pt;margin-top:3.15pt;width:.05pt;height:28.5pt;z-index:17" o:connectortype="straight" strokeweight=".25pt">
            <v:stroke endarrow="open" endarrowlength="short"/>
          </v:shape>
        </w:pict>
      </w:r>
      <w:r>
        <w:rPr>
          <w:rFonts w:ascii="黑体" w:eastAsia="黑体"/>
          <w:noProof/>
          <w:sz w:val="28"/>
          <w:szCs w:val="28"/>
        </w:rPr>
        <w:pict>
          <v:shape id="_x0000_s1030" type="#_x0000_t32" style="position:absolute;left:0;text-align:left;margin-left:37.5pt;margin-top:3.15pt;width:.05pt;height:28.5pt;z-index:5" o:connectortype="straight" strokeweight=".25pt">
            <v:stroke endarrow="open" endarrowlength="short"/>
          </v:shape>
        </w:pict>
      </w:r>
      <w:r>
        <w:rPr>
          <w:rFonts w:ascii="黑体" w:eastAsia="黑体"/>
          <w:noProof/>
          <w:sz w:val="28"/>
          <w:szCs w:val="28"/>
        </w:rPr>
        <w:pict>
          <v:shape id="_x0000_s1029" type="#_x0000_t32" style="position:absolute;left:0;text-align:left;margin-left:6.7pt;margin-top:3.15pt;width:.05pt;height:28.5pt;z-index:4" o:connectortype="straight" strokeweight=".25pt">
            <v:stroke endarrow="open" endarrowlength="short"/>
          </v:shape>
        </w:pict>
      </w:r>
      <w:r>
        <w:rPr>
          <w:rFonts w:ascii="黑体" w:eastAsia="黑体"/>
          <w:noProof/>
          <w:sz w:val="28"/>
          <w:szCs w:val="28"/>
        </w:rPr>
        <w:pict>
          <v:shape id="_x0000_s1028" type="#_x0000_t32" style="position:absolute;left:0;text-align:left;margin-left:6.75pt;margin-top:2.4pt;width:398.25pt;height:0;z-index:3" o:connectortype="straight"/>
        </w:pict>
      </w:r>
    </w:p>
    <w:p w:rsidR="00DB3553" w:rsidRPr="00D9416B" w:rsidRDefault="00786536" w:rsidP="00DB3553">
      <w:pPr>
        <w:tabs>
          <w:tab w:val="left" w:pos="5445"/>
        </w:tabs>
        <w:rPr>
          <w:rFonts w:ascii="黑体" w:eastAsia="黑体"/>
          <w:sz w:val="28"/>
          <w:szCs w:val="28"/>
        </w:rPr>
      </w:pPr>
      <w:r>
        <w:rPr>
          <w:rFonts w:ascii="黑体" w:eastAsia="黑体"/>
          <w:noProof/>
          <w:sz w:val="28"/>
          <w:szCs w:val="28"/>
        </w:rPr>
        <w:pict>
          <v:rect id="_x0000_s1047" style="position:absolute;left:0;text-align:left;margin-left:109.5pt;margin-top:.45pt;width:29.25pt;height:174.75pt;z-index:22">
            <v:textbox style="mso-next-textbox:#_x0000_s1047">
              <w:txbxContent>
                <w:p w:rsidR="00DB3553" w:rsidRDefault="00DB3553" w:rsidP="00DB3553">
                  <w:r>
                    <w:rPr>
                      <w:rFonts w:hint="eastAsia"/>
                    </w:rPr>
                    <w:t>05</w:t>
                  </w:r>
                  <w:r>
                    <w:rPr>
                      <w:rFonts w:hint="eastAsia"/>
                    </w:rPr>
                    <w:t>收获后处理机械</w:t>
                  </w:r>
                </w:p>
              </w:txbxContent>
            </v:textbox>
          </v:rect>
        </w:pict>
      </w:r>
      <w:r>
        <w:rPr>
          <w:rFonts w:ascii="黑体" w:eastAsia="黑体"/>
          <w:noProof/>
          <w:sz w:val="28"/>
          <w:szCs w:val="28"/>
        </w:rPr>
        <w:pict>
          <v:rect id="_x0000_s1048" style="position:absolute;left:0;text-align:left;margin-left:141pt;margin-top:-.3pt;width:29.25pt;height:174.75pt;z-index:23">
            <v:textbox style="mso-next-textbox:#_x0000_s1048">
              <w:txbxContent>
                <w:p w:rsidR="00DB3553" w:rsidRDefault="00DB3553" w:rsidP="00DB3553">
                  <w:r>
                    <w:rPr>
                      <w:rFonts w:hint="eastAsia"/>
                    </w:rPr>
                    <w:t>06</w:t>
                  </w:r>
                  <w:r>
                    <w:rPr>
                      <w:rFonts w:hint="eastAsia"/>
                    </w:rPr>
                    <w:t>农副产品加工机械</w:t>
                  </w:r>
                </w:p>
              </w:txbxContent>
            </v:textbox>
          </v:rect>
        </w:pict>
      </w:r>
      <w:r>
        <w:rPr>
          <w:rFonts w:ascii="黑体" w:eastAsia="黑体"/>
          <w:noProof/>
          <w:sz w:val="28"/>
          <w:szCs w:val="28"/>
        </w:rPr>
        <w:pict>
          <v:rect id="_x0000_s1049" style="position:absolute;left:0;text-align:left;margin-left:172.5pt;margin-top:-.3pt;width:29.25pt;height:174.75pt;z-index:24">
            <v:textbox style="mso-next-textbox:#_x0000_s1049">
              <w:txbxContent>
                <w:p w:rsidR="00DB3553" w:rsidRDefault="00DB3553" w:rsidP="00DB3553">
                  <w:r>
                    <w:rPr>
                      <w:rFonts w:hint="eastAsia"/>
                    </w:rPr>
                    <w:t>07</w:t>
                  </w:r>
                  <w:r>
                    <w:rPr>
                      <w:rFonts w:hint="eastAsia"/>
                    </w:rPr>
                    <w:t>运输机械</w:t>
                  </w:r>
                </w:p>
              </w:txbxContent>
            </v:textbox>
          </v:rect>
        </w:pict>
      </w:r>
      <w:r>
        <w:rPr>
          <w:rFonts w:ascii="黑体" w:eastAsia="黑体"/>
          <w:noProof/>
          <w:sz w:val="28"/>
          <w:szCs w:val="28"/>
        </w:rPr>
        <w:pict>
          <v:rect id="_x0000_s1050" style="position:absolute;left:0;text-align:left;margin-left:204pt;margin-top:-.3pt;width:29.25pt;height:174.75pt;z-index:25">
            <v:textbox style="mso-next-textbox:#_x0000_s1050">
              <w:txbxContent>
                <w:p w:rsidR="00DB3553" w:rsidRDefault="00DB3553" w:rsidP="00DB3553">
                  <w:r>
                    <w:rPr>
                      <w:rFonts w:hint="eastAsia"/>
                    </w:rPr>
                    <w:t>08</w:t>
                  </w:r>
                  <w:r>
                    <w:rPr>
                      <w:rFonts w:hint="eastAsia"/>
                    </w:rPr>
                    <w:t>排灌机械</w:t>
                  </w:r>
                </w:p>
              </w:txbxContent>
            </v:textbox>
          </v:rect>
        </w:pict>
      </w:r>
      <w:r>
        <w:rPr>
          <w:rFonts w:ascii="黑体" w:eastAsia="黑体"/>
          <w:noProof/>
          <w:sz w:val="28"/>
          <w:szCs w:val="28"/>
        </w:rPr>
        <w:pict>
          <v:rect id="_x0000_s1051" style="position:absolute;left:0;text-align:left;margin-left:235.5pt;margin-top:-.3pt;width:29.25pt;height:174.75pt;z-index:26">
            <v:textbox style="mso-next-textbox:#_x0000_s1051">
              <w:txbxContent>
                <w:p w:rsidR="00DB3553" w:rsidRDefault="00DB3553" w:rsidP="00DB3553">
                  <w:r>
                    <w:rPr>
                      <w:rFonts w:hint="eastAsia"/>
                    </w:rPr>
                    <w:t>09</w:t>
                  </w:r>
                  <w:r>
                    <w:rPr>
                      <w:rFonts w:hint="eastAsia"/>
                    </w:rPr>
                    <w:t>畜牧机械</w:t>
                  </w:r>
                </w:p>
              </w:txbxContent>
            </v:textbox>
          </v:rect>
        </w:pict>
      </w:r>
      <w:r>
        <w:rPr>
          <w:rFonts w:ascii="黑体" w:eastAsia="黑体"/>
          <w:noProof/>
          <w:sz w:val="28"/>
          <w:szCs w:val="28"/>
        </w:rPr>
        <w:pict>
          <v:rect id="_x0000_s1052" style="position:absolute;left:0;text-align:left;margin-left:267pt;margin-top:.45pt;width:29.25pt;height:174.75pt;z-index:27">
            <v:textbox style="mso-next-textbox:#_x0000_s1052">
              <w:txbxContent>
                <w:p w:rsidR="00DB3553" w:rsidRDefault="00DB3553" w:rsidP="00DB3553"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养殖机械</w:t>
                  </w:r>
                </w:p>
              </w:txbxContent>
            </v:textbox>
          </v:rect>
        </w:pict>
      </w:r>
      <w:r>
        <w:rPr>
          <w:rFonts w:ascii="黑体" w:eastAsia="黑体"/>
          <w:noProof/>
          <w:sz w:val="28"/>
          <w:szCs w:val="28"/>
        </w:rPr>
        <w:pict>
          <v:rect id="_x0000_s1053" style="position:absolute;left:0;text-align:left;margin-left:298.5pt;margin-top:.45pt;width:29.25pt;height:174.75pt;z-index:28">
            <v:textbox style="mso-next-textbox:#_x0000_s1053">
              <w:txbxContent>
                <w:p w:rsidR="00DB3553" w:rsidRDefault="00DB3553" w:rsidP="00DB3553"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>农村废弃物利用设备</w:t>
                  </w:r>
                </w:p>
              </w:txbxContent>
            </v:textbox>
          </v:rect>
        </w:pict>
      </w:r>
      <w:r>
        <w:rPr>
          <w:rFonts w:ascii="黑体" w:eastAsia="黑体"/>
          <w:noProof/>
          <w:sz w:val="28"/>
          <w:szCs w:val="28"/>
        </w:rPr>
        <w:pict>
          <v:rect id="_x0000_s1054" style="position:absolute;left:0;text-align:left;margin-left:330pt;margin-top:.45pt;width:29.25pt;height:174.75pt;z-index:29">
            <v:textbox style="mso-next-textbox:#_x0000_s1054">
              <w:txbxContent>
                <w:p w:rsidR="00DB3553" w:rsidRDefault="00DB3553" w:rsidP="00DB3553"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农田基本建设机械</w:t>
                  </w:r>
                </w:p>
              </w:txbxContent>
            </v:textbox>
          </v:rect>
        </w:pict>
      </w:r>
      <w:r>
        <w:rPr>
          <w:rFonts w:ascii="黑体" w:eastAsia="黑体"/>
          <w:noProof/>
          <w:sz w:val="28"/>
          <w:szCs w:val="28"/>
        </w:rPr>
        <w:pict>
          <v:rect id="_x0000_s1055" style="position:absolute;left:0;text-align:left;margin-left:362.25pt;margin-top:.45pt;width:29.25pt;height:174.75pt;z-index:30">
            <v:textbox style="mso-next-textbox:#_x0000_s1055">
              <w:txbxContent>
                <w:p w:rsidR="00DB3553" w:rsidRDefault="00DB3553" w:rsidP="00DB3553">
                  <w:r>
                    <w:rPr>
                      <w:rFonts w:hint="eastAsia"/>
                    </w:rPr>
                    <w:t>13</w:t>
                  </w:r>
                  <w:r>
                    <w:rPr>
                      <w:rFonts w:hint="eastAsia"/>
                    </w:rPr>
                    <w:t>设施农田装备</w:t>
                  </w:r>
                </w:p>
              </w:txbxContent>
            </v:textbox>
          </v:rect>
        </w:pict>
      </w:r>
      <w:r>
        <w:rPr>
          <w:rFonts w:ascii="黑体" w:eastAsia="黑体"/>
          <w:noProof/>
          <w:sz w:val="28"/>
          <w:szCs w:val="28"/>
        </w:rPr>
        <w:pict>
          <v:rect id="_x0000_s1045" style="position:absolute;left:0;text-align:left;margin-left:47.25pt;margin-top:.45pt;width:29.25pt;height:174.75pt;z-index:20">
            <v:textbox style="mso-next-textbox:#_x0000_s1045">
              <w:txbxContent>
                <w:p w:rsidR="00DB3553" w:rsidRDefault="00DB3553" w:rsidP="00DB3553">
                  <w:r>
                    <w:rPr>
                      <w:rFonts w:hint="eastAsia"/>
                    </w:rPr>
                    <w:t>03</w:t>
                  </w:r>
                  <w:r>
                    <w:rPr>
                      <w:rFonts w:hint="eastAsia"/>
                    </w:rPr>
                    <w:t>田间管理和植保机械</w:t>
                  </w:r>
                </w:p>
              </w:txbxContent>
            </v:textbox>
          </v:rect>
        </w:pict>
      </w:r>
      <w:r>
        <w:rPr>
          <w:rFonts w:ascii="黑体" w:eastAsia="黑体"/>
          <w:noProof/>
          <w:sz w:val="28"/>
          <w:szCs w:val="28"/>
        </w:rPr>
        <w:pict>
          <v:rect id="_x0000_s1044" style="position:absolute;left:0;text-align:left;margin-left:15.75pt;margin-top:.45pt;width:29.25pt;height:174.75pt;z-index:19">
            <v:textbox style="mso-next-textbox:#_x0000_s1044">
              <w:txbxContent>
                <w:p w:rsidR="00DB3553" w:rsidRDefault="00DB3553" w:rsidP="00DB3553">
                  <w:r>
                    <w:rPr>
                      <w:rFonts w:hint="eastAsia"/>
                    </w:rPr>
                    <w:t>02</w:t>
                  </w:r>
                  <w:r>
                    <w:rPr>
                      <w:rFonts w:hint="eastAsia"/>
                    </w:rPr>
                    <w:t>种植施肥机械</w:t>
                  </w:r>
                </w:p>
              </w:txbxContent>
            </v:textbox>
          </v:rect>
        </w:pict>
      </w:r>
      <w:r>
        <w:rPr>
          <w:rFonts w:ascii="黑体" w:eastAsia="黑体"/>
          <w:noProof/>
          <w:sz w:val="28"/>
          <w:szCs w:val="28"/>
        </w:rPr>
        <w:pict>
          <v:rect id="_x0000_s1043" style="position:absolute;left:0;text-align:left;margin-left:-15.75pt;margin-top:.45pt;width:29.25pt;height:174.75pt;z-index:18">
            <v:textbox style="mso-next-textbox:#_x0000_s1043">
              <w:txbxContent>
                <w:p w:rsidR="00DB3553" w:rsidRDefault="00DB3553" w:rsidP="00DB3553">
                  <w:r>
                    <w:rPr>
                      <w:rFonts w:hint="eastAsia"/>
                    </w:rPr>
                    <w:t>01</w:t>
                  </w:r>
                  <w:r>
                    <w:rPr>
                      <w:rFonts w:hint="eastAsia"/>
                    </w:rPr>
                    <w:t>耕整机械</w:t>
                  </w:r>
                </w:p>
              </w:txbxContent>
            </v:textbox>
          </v:rect>
        </w:pict>
      </w:r>
      <w:r>
        <w:rPr>
          <w:rFonts w:ascii="黑体" w:eastAsia="黑体"/>
          <w:noProof/>
          <w:sz w:val="28"/>
          <w:szCs w:val="28"/>
        </w:rPr>
        <w:pict>
          <v:rect id="_x0000_s1046" style="position:absolute;left:0;text-align:left;margin-left:78pt;margin-top:.45pt;width:29.25pt;height:174.75pt;z-index:21">
            <v:textbox>
              <w:txbxContent>
                <w:p w:rsidR="00DB3553" w:rsidRDefault="00DB3553" w:rsidP="00DB3553">
                  <w:r>
                    <w:rPr>
                      <w:rFonts w:hint="eastAsia"/>
                    </w:rPr>
                    <w:t>04</w:t>
                  </w:r>
                  <w:r>
                    <w:rPr>
                      <w:rFonts w:hint="eastAsia"/>
                    </w:rPr>
                    <w:t>收获机械</w:t>
                  </w:r>
                </w:p>
              </w:txbxContent>
            </v:textbox>
          </v:rect>
        </w:pict>
      </w:r>
      <w:r>
        <w:rPr>
          <w:rFonts w:ascii="黑体" w:eastAsia="黑体"/>
          <w:noProof/>
          <w:sz w:val="28"/>
          <w:szCs w:val="28"/>
        </w:rPr>
        <w:pict>
          <v:rect id="_x0000_s1056" style="position:absolute;left:0;text-align:left;margin-left:393.75pt;margin-top:.45pt;width:29.25pt;height:174.75pt;z-index:31">
            <v:textbox>
              <w:txbxContent>
                <w:p w:rsidR="00DB3553" w:rsidRDefault="00DB3553" w:rsidP="00DB3553">
                  <w:r>
                    <w:rPr>
                      <w:rFonts w:hint="eastAsia"/>
                    </w:rPr>
                    <w:t>14</w:t>
                  </w:r>
                  <w:r>
                    <w:rPr>
                      <w:rFonts w:hint="eastAsia"/>
                    </w:rPr>
                    <w:t>园艺机械</w:t>
                  </w:r>
                </w:p>
              </w:txbxContent>
            </v:textbox>
          </v:rect>
        </w:pict>
      </w:r>
      <w:r w:rsidR="00DB3553">
        <w:rPr>
          <w:rFonts w:ascii="黑体" w:eastAsia="黑体"/>
          <w:sz w:val="28"/>
          <w:szCs w:val="28"/>
        </w:rPr>
        <w:tab/>
      </w:r>
    </w:p>
    <w:p w:rsidR="00DB3553" w:rsidRDefault="00786536" w:rsidP="00DB3553">
      <w:pPr>
        <w:rPr>
          <w:rFonts w:ascii="黑体" w:eastAsia="黑体"/>
          <w:sz w:val="28"/>
          <w:szCs w:val="28"/>
        </w:rPr>
      </w:pPr>
      <w:r>
        <w:rPr>
          <w:rFonts w:ascii="黑体" w:eastAsia="黑体"/>
          <w:noProof/>
          <w:sz w:val="28"/>
          <w:szCs w:val="28"/>
        </w:rPr>
        <w:pict>
          <v:shape id="_x0000_s1058" type="#_x0000_t32" style="position:absolute;left:0;text-align:left;margin-left:96pt;margin-top:188.25pt;width:.05pt;height:.05pt;z-index:33" o:connectortype="straight"/>
        </w:pict>
      </w:r>
      <w:r>
        <w:rPr>
          <w:rFonts w:ascii="黑体" w:eastAsia="黑体"/>
          <w:noProof/>
          <w:sz w:val="28"/>
          <w:szCs w:val="28"/>
        </w:rPr>
        <w:pict>
          <v:shape id="_x0000_s1057" type="#_x0000_t32" style="position:absolute;left:0;text-align:left;margin-left:250.45pt;margin-top:143.25pt;width:.05pt;height:28.5pt;z-index:32" o:connectortype="straight" strokeweight=".25pt">
            <v:stroke endarrow="open" endarrowlength="short"/>
          </v:shape>
        </w:pict>
      </w:r>
    </w:p>
    <w:p w:rsidR="00DB3553" w:rsidRPr="008D7F90" w:rsidRDefault="00DB3553" w:rsidP="00DB3553">
      <w:pPr>
        <w:rPr>
          <w:rFonts w:ascii="黑体" w:eastAsia="黑体"/>
          <w:sz w:val="28"/>
          <w:szCs w:val="28"/>
        </w:rPr>
      </w:pPr>
    </w:p>
    <w:p w:rsidR="00DB3553" w:rsidRPr="008D7F90" w:rsidRDefault="00DB3553" w:rsidP="00DB3553">
      <w:pPr>
        <w:rPr>
          <w:rFonts w:ascii="黑体" w:eastAsia="黑体"/>
          <w:sz w:val="28"/>
          <w:szCs w:val="28"/>
        </w:rPr>
      </w:pPr>
    </w:p>
    <w:p w:rsidR="00DB3553" w:rsidRPr="008D7F90" w:rsidRDefault="00DB3553" w:rsidP="00DB3553">
      <w:pPr>
        <w:rPr>
          <w:rFonts w:ascii="黑体" w:eastAsia="黑体"/>
          <w:sz w:val="28"/>
          <w:szCs w:val="28"/>
        </w:rPr>
      </w:pPr>
    </w:p>
    <w:p w:rsidR="00DB3553" w:rsidRPr="008D7F90" w:rsidRDefault="00DB3553" w:rsidP="00DB3553">
      <w:pPr>
        <w:rPr>
          <w:rFonts w:ascii="黑体" w:eastAsia="黑体"/>
          <w:sz w:val="28"/>
          <w:szCs w:val="28"/>
        </w:rPr>
      </w:pPr>
    </w:p>
    <w:p w:rsidR="00DB3553" w:rsidRPr="008D7F90" w:rsidRDefault="00786536" w:rsidP="00DB3553">
      <w:pPr>
        <w:rPr>
          <w:rFonts w:ascii="黑体" w:eastAsia="黑体"/>
          <w:sz w:val="28"/>
          <w:szCs w:val="28"/>
        </w:rPr>
      </w:pPr>
      <w:r>
        <w:rPr>
          <w:rFonts w:ascii="黑体" w:eastAsia="黑体"/>
          <w:noProof/>
          <w:sz w:val="28"/>
          <w:szCs w:val="28"/>
        </w:rPr>
        <w:pict>
          <v:shape id="_x0000_s1067" type="#_x0000_t32" style="position:absolute;left:0;text-align:left;margin-left:211.35pt;margin-top:15pt;width:.05pt;height:28.5pt;z-index:42" o:connectortype="straight" strokeweight=".25pt">
            <v:stroke endarrow="open" endarrowlength="short"/>
          </v:shape>
        </w:pict>
      </w:r>
      <w:r>
        <w:rPr>
          <w:rFonts w:ascii="黑体" w:eastAsia="黑体"/>
          <w:noProof/>
          <w:sz w:val="28"/>
          <w:szCs w:val="28"/>
        </w:rPr>
        <w:pict>
          <v:shape id="_x0000_s1068" type="#_x0000_t32" style="position:absolute;left:0;text-align:left;margin-left:273.75pt;margin-top:15pt;width:.05pt;height:28.5pt;z-index:43" o:connectortype="straight" strokeweight=".25pt">
            <v:stroke endarrow="open" endarrowlength="short"/>
          </v:shape>
        </w:pict>
      </w:r>
      <w:r>
        <w:rPr>
          <w:rFonts w:ascii="黑体" w:eastAsia="黑体"/>
          <w:noProof/>
          <w:sz w:val="28"/>
          <w:szCs w:val="28"/>
        </w:rPr>
        <w:pict>
          <v:shape id="_x0000_s1070" type="#_x0000_t32" style="position:absolute;left:0;text-align:left;margin-left:334.5pt;margin-top:15.75pt;width:.05pt;height:28.5pt;z-index:45" o:connectortype="straight" strokeweight=".25pt">
            <v:stroke endarrow="open" endarrowlength="short"/>
          </v:shape>
        </w:pict>
      </w:r>
      <w:r>
        <w:rPr>
          <w:rFonts w:ascii="黑体" w:eastAsia="黑体"/>
          <w:noProof/>
          <w:sz w:val="28"/>
          <w:szCs w:val="28"/>
        </w:rPr>
        <w:pict>
          <v:shape id="_x0000_s1069" type="#_x0000_t32" style="position:absolute;left:0;text-align:left;margin-left:146.25pt;margin-top:15pt;width:.05pt;height:28.5pt;z-index:44" o:connectortype="straight" strokeweight=".25pt">
            <v:stroke endarrow="open" endarrowlength="short"/>
          </v:shape>
        </w:pict>
      </w:r>
      <w:r>
        <w:rPr>
          <w:rFonts w:ascii="黑体" w:eastAsia="黑体"/>
          <w:noProof/>
          <w:sz w:val="28"/>
          <w:szCs w:val="28"/>
        </w:rPr>
        <w:pict>
          <v:shape id="_x0000_s1071" type="#_x0000_t32" style="position:absolute;left:0;text-align:left;margin-left:396pt;margin-top:15pt;width:.05pt;height:28.5pt;z-index:46" o:connectortype="straight" strokeweight=".25pt">
            <v:stroke endarrow="open" endarrowlength="short"/>
          </v:shape>
        </w:pict>
      </w:r>
      <w:r>
        <w:rPr>
          <w:rFonts w:ascii="黑体" w:eastAsia="黑体"/>
          <w:noProof/>
          <w:sz w:val="28"/>
          <w:szCs w:val="28"/>
        </w:rPr>
        <w:pict>
          <v:shape id="_x0000_s1066" type="#_x0000_t32" style="position:absolute;left:0;text-align:left;margin-left:82.5pt;margin-top:15.75pt;width:.05pt;height:28.5pt;z-index:41" o:connectortype="straight" strokeweight=".25pt">
            <v:stroke endarrow="open" endarrowlength="short"/>
          </v:shape>
        </w:pict>
      </w:r>
      <w:r>
        <w:rPr>
          <w:rFonts w:ascii="黑体" w:eastAsia="黑体"/>
          <w:noProof/>
          <w:sz w:val="28"/>
          <w:szCs w:val="28"/>
        </w:rPr>
        <w:pict>
          <v:shape id="_x0000_s1059" type="#_x0000_t32" style="position:absolute;left:0;text-align:left;margin-left:82.5pt;margin-top:15pt;width:313.5pt;height:0;z-index:34" o:connectortype="straight"/>
        </w:pict>
      </w:r>
    </w:p>
    <w:p w:rsidR="00DB3553" w:rsidRPr="008D7F90" w:rsidRDefault="00786536" w:rsidP="00DB3553">
      <w:pPr>
        <w:tabs>
          <w:tab w:val="left" w:pos="1905"/>
        </w:tabs>
        <w:rPr>
          <w:rFonts w:ascii="黑体" w:eastAsia="黑体"/>
          <w:sz w:val="28"/>
          <w:szCs w:val="28"/>
        </w:rPr>
      </w:pPr>
      <w:r>
        <w:rPr>
          <w:rFonts w:ascii="黑体" w:eastAsia="黑体"/>
          <w:noProof/>
          <w:sz w:val="28"/>
          <w:szCs w:val="28"/>
        </w:rPr>
        <w:pict>
          <v:rect id="_x0000_s1065" style="position:absolute;left:0;text-align:left;margin-left:375.75pt;margin-top:11.55pt;width:41.25pt;height:117pt;z-index:40">
            <v:textbox style="mso-next-textbox:#_x0000_s1065">
              <w:txbxContent>
                <w:p w:rsidR="00DB3553" w:rsidRDefault="00DB3553" w:rsidP="00DB3553">
                  <w:pPr>
                    <w:jc w:val="center"/>
                  </w:pPr>
                  <w:r>
                    <w:rPr>
                      <w:rFonts w:hint="eastAsia"/>
                    </w:rPr>
                    <w:t>06</w:t>
                  </w:r>
                </w:p>
                <w:p w:rsidR="00DB3553" w:rsidRDefault="00DB3553" w:rsidP="00DB3553">
                  <w:pPr>
                    <w:jc w:val="center"/>
                  </w:pPr>
                  <w:r>
                    <w:rPr>
                      <w:rFonts w:hint="eastAsia"/>
                    </w:rPr>
                    <w:t>饲养设备</w:t>
                  </w:r>
                </w:p>
              </w:txbxContent>
            </v:textbox>
          </v:rect>
        </w:pict>
      </w:r>
      <w:r>
        <w:rPr>
          <w:rFonts w:ascii="黑体" w:eastAsia="黑体"/>
          <w:noProof/>
          <w:sz w:val="28"/>
          <w:szCs w:val="28"/>
        </w:rPr>
        <w:pict>
          <v:rect id="_x0000_s1062" style="position:absolute;left:0;text-align:left;margin-left:313.5pt;margin-top:12.3pt;width:42.75pt;height:116.25pt;z-index:37">
            <v:textbox style="mso-next-textbox:#_x0000_s1062">
              <w:txbxContent>
                <w:p w:rsidR="00DB3553" w:rsidRDefault="00DB3553" w:rsidP="00DB3553">
                  <w:pPr>
                    <w:jc w:val="center"/>
                  </w:pPr>
                  <w:r>
                    <w:rPr>
                      <w:rFonts w:hint="eastAsia"/>
                    </w:rPr>
                    <w:t>05</w:t>
                  </w:r>
                </w:p>
                <w:p w:rsidR="00DB3553" w:rsidRDefault="00DB3553" w:rsidP="00DB3553">
                  <w:pPr>
                    <w:jc w:val="center"/>
                  </w:pPr>
                  <w:r>
                    <w:rPr>
                      <w:rFonts w:hint="eastAsia"/>
                    </w:rPr>
                    <w:t>畜产品采集与初加工机械</w:t>
                  </w:r>
                </w:p>
              </w:txbxContent>
            </v:textbox>
          </v:rect>
        </w:pict>
      </w:r>
      <w:r>
        <w:rPr>
          <w:rFonts w:ascii="黑体" w:eastAsia="黑体"/>
          <w:noProof/>
          <w:sz w:val="28"/>
          <w:szCs w:val="28"/>
        </w:rPr>
        <w:pict>
          <v:rect id="_x0000_s1063" style="position:absolute;left:0;text-align:left;margin-left:190.5pt;margin-top:11.55pt;width:42.75pt;height:117pt;z-index:38">
            <v:textbox style="mso-next-textbox:#_x0000_s1063">
              <w:txbxContent>
                <w:p w:rsidR="00DB3553" w:rsidRDefault="00DB3553" w:rsidP="00DB3553">
                  <w:pPr>
                    <w:jc w:val="center"/>
                  </w:pPr>
                  <w:r>
                    <w:rPr>
                      <w:rFonts w:hint="eastAsia"/>
                    </w:rPr>
                    <w:t>03</w:t>
                  </w:r>
                </w:p>
                <w:p w:rsidR="00DB3553" w:rsidRDefault="00DB3553" w:rsidP="00DB3553">
                  <w:pPr>
                    <w:jc w:val="center"/>
                  </w:pPr>
                  <w:r>
                    <w:rPr>
                      <w:rFonts w:hint="eastAsia"/>
                    </w:rPr>
                    <w:t>饲草料加工机械</w:t>
                  </w:r>
                </w:p>
              </w:txbxContent>
            </v:textbox>
          </v:rect>
        </w:pict>
      </w:r>
      <w:r>
        <w:rPr>
          <w:rFonts w:ascii="黑体" w:eastAsia="黑体"/>
          <w:noProof/>
          <w:sz w:val="28"/>
          <w:szCs w:val="28"/>
        </w:rPr>
        <w:pict>
          <v:rect id="_x0000_s1061" style="position:absolute;left:0;text-align:left;margin-left:125.9pt;margin-top:11.55pt;width:41.35pt;height:117pt;z-index:36">
            <v:textbox style="mso-next-textbox:#_x0000_s1061">
              <w:txbxContent>
                <w:p w:rsidR="00DB3553" w:rsidRDefault="00DB3553" w:rsidP="00DB3553">
                  <w:pPr>
                    <w:jc w:val="center"/>
                  </w:pPr>
                  <w:r>
                    <w:rPr>
                      <w:rFonts w:hint="eastAsia"/>
                    </w:rPr>
                    <w:t>02</w:t>
                  </w:r>
                </w:p>
                <w:p w:rsidR="00DB3553" w:rsidRDefault="00DB3553" w:rsidP="00DB3553">
                  <w:pPr>
                    <w:jc w:val="center"/>
                  </w:pPr>
                  <w:r>
                    <w:rPr>
                      <w:rFonts w:hint="eastAsia"/>
                    </w:rPr>
                    <w:t>饲草收获机械</w:t>
                  </w:r>
                </w:p>
              </w:txbxContent>
            </v:textbox>
          </v:rect>
        </w:pict>
      </w:r>
      <w:r>
        <w:rPr>
          <w:rFonts w:ascii="黑体" w:eastAsia="黑体"/>
          <w:noProof/>
          <w:sz w:val="28"/>
          <w:szCs w:val="28"/>
        </w:rPr>
        <w:pict>
          <v:rect id="_x0000_s1060" style="position:absolute;left:0;text-align:left;margin-left:62.3pt;margin-top:12.3pt;width:40.45pt;height:116.25pt;z-index:35">
            <v:textbox style="mso-next-textbox:#_x0000_s1060">
              <w:txbxContent>
                <w:p w:rsidR="00DB3553" w:rsidRDefault="00DB3553" w:rsidP="00DB3553">
                  <w:pPr>
                    <w:jc w:val="center"/>
                  </w:pPr>
                  <w:r>
                    <w:rPr>
                      <w:rFonts w:hint="eastAsia"/>
                    </w:rPr>
                    <w:t>01</w:t>
                  </w:r>
                </w:p>
                <w:p w:rsidR="00DB3553" w:rsidRDefault="00DB3553" w:rsidP="00DB3553">
                  <w:pPr>
                    <w:jc w:val="center"/>
                  </w:pPr>
                  <w:r>
                    <w:rPr>
                      <w:rFonts w:hint="eastAsia"/>
                    </w:rPr>
                    <w:t>草原建设与改良机械</w:t>
                  </w:r>
                </w:p>
              </w:txbxContent>
            </v:textbox>
          </v:rect>
        </w:pict>
      </w:r>
      <w:r>
        <w:rPr>
          <w:rFonts w:ascii="黑体" w:eastAsia="黑体"/>
          <w:noProof/>
          <w:sz w:val="28"/>
          <w:szCs w:val="28"/>
        </w:rPr>
        <w:pict>
          <v:rect id="_x0000_s1064" style="position:absolute;left:0;text-align:left;margin-left:255pt;margin-top:11.55pt;width:38.25pt;height:117pt;z-index:39">
            <v:textbox style="mso-next-textbox:#_x0000_s1064">
              <w:txbxContent>
                <w:p w:rsidR="00DB3553" w:rsidRDefault="00DB3553" w:rsidP="00DB3553">
                  <w:pPr>
                    <w:jc w:val="center"/>
                  </w:pPr>
                  <w:r>
                    <w:rPr>
                      <w:rFonts w:hint="eastAsia"/>
                    </w:rPr>
                    <w:t>04</w:t>
                  </w:r>
                </w:p>
                <w:p w:rsidR="00DB3553" w:rsidRDefault="00DB3553" w:rsidP="00DB3553">
                  <w:pPr>
                    <w:jc w:val="center"/>
                  </w:pPr>
                  <w:r>
                    <w:rPr>
                      <w:rFonts w:hint="eastAsia"/>
                    </w:rPr>
                    <w:t>牧草种子机械</w:t>
                  </w:r>
                </w:p>
              </w:txbxContent>
            </v:textbox>
          </v:rect>
        </w:pict>
      </w:r>
      <w:r w:rsidR="00DB3553">
        <w:rPr>
          <w:rFonts w:ascii="黑体" w:eastAsia="黑体"/>
          <w:sz w:val="28"/>
          <w:szCs w:val="28"/>
        </w:rPr>
        <w:tab/>
      </w:r>
    </w:p>
    <w:p w:rsidR="00DB3553" w:rsidRPr="008D7F90" w:rsidRDefault="00DB3553" w:rsidP="00DB3553">
      <w:pPr>
        <w:rPr>
          <w:rFonts w:ascii="黑体" w:eastAsia="黑体"/>
          <w:sz w:val="28"/>
          <w:szCs w:val="28"/>
        </w:rPr>
      </w:pPr>
    </w:p>
    <w:p w:rsidR="00DB3553" w:rsidRPr="008D7F90" w:rsidRDefault="00DB3553" w:rsidP="00DB3553">
      <w:pPr>
        <w:rPr>
          <w:rFonts w:ascii="黑体" w:eastAsia="黑体"/>
          <w:sz w:val="28"/>
          <w:szCs w:val="28"/>
        </w:rPr>
      </w:pPr>
    </w:p>
    <w:p w:rsidR="00DB3553" w:rsidRPr="008A1284" w:rsidRDefault="00DB3553" w:rsidP="00DB3553">
      <w:pPr>
        <w:spacing w:line="360" w:lineRule="auto"/>
        <w:ind w:firstLineChars="200"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 w:rsidR="001E46E8" w:rsidRDefault="00DB3553" w:rsidP="00DB3553">
      <w:pPr>
        <w:spacing w:line="360" w:lineRule="auto"/>
        <w:ind w:firstLineChars="200" w:firstLine="560"/>
        <w:jc w:val="left"/>
        <w:rPr>
          <w:rFonts w:ascii="宋体" w:cs="宋体"/>
          <w:color w:val="000000"/>
          <w:kern w:val="0"/>
          <w:sz w:val="24"/>
        </w:rPr>
      </w:pPr>
      <w:r w:rsidRPr="0040593F">
        <w:rPr>
          <w:rFonts w:ascii="宋体" w:hAnsi="宋体" w:cs="宋体" w:hint="eastAsia"/>
          <w:color w:val="000000"/>
          <w:kern w:val="0"/>
          <w:sz w:val="28"/>
          <w:szCs w:val="28"/>
        </w:rPr>
        <w:t>本标准属于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体系</w:t>
      </w:r>
      <w:r w:rsidRPr="0040593F">
        <w:rPr>
          <w:rFonts w:ascii="宋体" w:hAnsi="宋体" w:cs="宋体" w:hint="eastAsia"/>
          <w:color w:val="000000"/>
          <w:kern w:val="0"/>
          <w:sz w:val="28"/>
          <w:szCs w:val="28"/>
        </w:rPr>
        <w:t>中第三层“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饲草收获机械</w:t>
      </w:r>
      <w:r w:rsidRPr="0040593F">
        <w:rPr>
          <w:rFonts w:ascii="宋体" w:hAnsi="宋体" w:cs="宋体" w:hint="eastAsia"/>
          <w:color w:val="000000"/>
          <w:kern w:val="0"/>
          <w:sz w:val="28"/>
          <w:szCs w:val="28"/>
        </w:rPr>
        <w:t>”系列。体系表中的编号为</w:t>
      </w:r>
      <w:r w:rsidRPr="00413149">
        <w:rPr>
          <w:rFonts w:ascii="宋体" w:hAnsi="宋体" w:cs="宋体"/>
          <w:color w:val="000000"/>
          <w:kern w:val="0"/>
          <w:sz w:val="28"/>
          <w:szCs w:val="28"/>
        </w:rPr>
        <w:t>0120101</w:t>
      </w:r>
      <w:r w:rsidRPr="00413149">
        <w:rPr>
          <w:rFonts w:ascii="宋体" w:hAnsi="宋体" w:cs="宋体" w:hint="eastAsia"/>
          <w:color w:val="000000"/>
          <w:kern w:val="0"/>
          <w:sz w:val="28"/>
          <w:szCs w:val="28"/>
        </w:rPr>
        <w:t>090</w:t>
      </w:r>
      <w:r w:rsidRPr="006A41F6">
        <w:rPr>
          <w:rFonts w:ascii="宋体" w:hAnsi="宋体" w:cs="宋体" w:hint="eastAsia"/>
          <w:kern w:val="0"/>
          <w:sz w:val="28"/>
          <w:szCs w:val="28"/>
        </w:rPr>
        <w:t>00204</w:t>
      </w:r>
      <w:r w:rsidR="006A41F6" w:rsidRPr="006A41F6">
        <w:rPr>
          <w:rFonts w:ascii="宋体" w:hAnsi="宋体" w:cs="宋体" w:hint="eastAsia"/>
          <w:kern w:val="0"/>
          <w:sz w:val="28"/>
          <w:szCs w:val="28"/>
        </w:rPr>
        <w:t>2</w:t>
      </w:r>
      <w:r w:rsidRPr="0040593F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1E46E8" w:rsidRPr="002747CA" w:rsidRDefault="001E46E8" w:rsidP="0063498F">
      <w:pPr>
        <w:spacing w:line="360" w:lineRule="auto"/>
        <w:ind w:firstLineChars="200" w:firstLine="480"/>
        <w:jc w:val="left"/>
        <w:rPr>
          <w:rFonts w:ascii="宋体"/>
          <w:color w:val="000000"/>
          <w:kern w:val="0"/>
          <w:sz w:val="24"/>
        </w:rPr>
      </w:pPr>
      <w:r w:rsidRPr="002747CA">
        <w:rPr>
          <w:rFonts w:ascii="宋体" w:hAnsi="宋体" w:hint="eastAsia"/>
          <w:color w:val="000000"/>
          <w:kern w:val="0"/>
          <w:sz w:val="24"/>
        </w:rPr>
        <w:t>本标准与现行法律、法规、政策及相关标准协调一致。</w:t>
      </w:r>
    </w:p>
    <w:p w:rsidR="001E46E8" w:rsidRPr="002621C0" w:rsidRDefault="001E46E8" w:rsidP="0063498F">
      <w:pPr>
        <w:spacing w:line="360" w:lineRule="auto"/>
        <w:ind w:firstLineChars="200" w:firstLine="482"/>
        <w:jc w:val="left"/>
        <w:rPr>
          <w:rFonts w:ascii="宋体"/>
          <w:b/>
          <w:color w:val="000000"/>
          <w:kern w:val="0"/>
          <w:sz w:val="24"/>
        </w:rPr>
      </w:pPr>
      <w:r w:rsidRPr="002621C0">
        <w:rPr>
          <w:rFonts w:ascii="宋体" w:hAnsi="宋体"/>
          <w:b/>
          <w:color w:val="000000"/>
          <w:kern w:val="0"/>
          <w:sz w:val="24"/>
        </w:rPr>
        <w:t xml:space="preserve">8. </w:t>
      </w:r>
      <w:r w:rsidRPr="002621C0">
        <w:rPr>
          <w:rFonts w:ascii="宋体" w:hAnsi="宋体" w:hint="eastAsia"/>
          <w:b/>
          <w:color w:val="000000"/>
          <w:kern w:val="0"/>
          <w:sz w:val="24"/>
        </w:rPr>
        <w:t>重大分歧意见的处理经过和依据</w:t>
      </w:r>
    </w:p>
    <w:p w:rsidR="001E46E8" w:rsidRPr="002621C0" w:rsidRDefault="001E46E8" w:rsidP="0063498F">
      <w:pPr>
        <w:spacing w:line="360" w:lineRule="auto"/>
        <w:ind w:firstLineChars="200" w:firstLine="480"/>
        <w:jc w:val="left"/>
        <w:rPr>
          <w:rFonts w:ascii="宋体"/>
          <w:color w:val="000000"/>
          <w:kern w:val="0"/>
          <w:sz w:val="24"/>
        </w:rPr>
      </w:pPr>
      <w:r w:rsidRPr="002621C0">
        <w:rPr>
          <w:rFonts w:ascii="宋体" w:hAnsi="宋体" w:hint="eastAsia"/>
          <w:color w:val="000000"/>
          <w:kern w:val="0"/>
          <w:sz w:val="24"/>
        </w:rPr>
        <w:t>本标准的编写过程中，无重大分歧意见发生。</w:t>
      </w:r>
    </w:p>
    <w:p w:rsidR="001E46E8" w:rsidRPr="002621C0" w:rsidRDefault="001E46E8" w:rsidP="0063498F">
      <w:pPr>
        <w:spacing w:line="360" w:lineRule="auto"/>
        <w:ind w:firstLineChars="200" w:firstLine="482"/>
        <w:jc w:val="left"/>
        <w:rPr>
          <w:rFonts w:ascii="宋体"/>
          <w:b/>
          <w:color w:val="000000"/>
          <w:kern w:val="0"/>
          <w:sz w:val="24"/>
        </w:rPr>
      </w:pPr>
      <w:r w:rsidRPr="002621C0">
        <w:rPr>
          <w:rFonts w:ascii="宋体" w:hAnsi="宋体"/>
          <w:b/>
          <w:color w:val="000000"/>
          <w:kern w:val="0"/>
          <w:sz w:val="24"/>
        </w:rPr>
        <w:t xml:space="preserve">9. </w:t>
      </w:r>
      <w:r w:rsidRPr="002621C0">
        <w:rPr>
          <w:rFonts w:ascii="宋体" w:hAnsi="宋体" w:hint="eastAsia"/>
          <w:b/>
          <w:color w:val="000000"/>
          <w:kern w:val="0"/>
          <w:sz w:val="24"/>
        </w:rPr>
        <w:t>标准性质的建议说明</w:t>
      </w:r>
    </w:p>
    <w:p w:rsidR="001E46E8" w:rsidRDefault="001E46E8" w:rsidP="0063498F">
      <w:pPr>
        <w:spacing w:line="360" w:lineRule="auto"/>
        <w:ind w:firstLineChars="200" w:firstLine="480"/>
      </w:pPr>
      <w:r w:rsidRPr="00C35889">
        <w:rPr>
          <w:rFonts w:ascii="宋体" w:hAnsi="宋体" w:hint="eastAsia"/>
          <w:color w:val="000000"/>
          <w:kern w:val="0"/>
          <w:sz w:val="24"/>
        </w:rPr>
        <w:t>本标准的性质为推荐性。</w:t>
      </w:r>
    </w:p>
    <w:p w:rsidR="001E46E8" w:rsidRPr="002621C0" w:rsidRDefault="001E46E8" w:rsidP="0063498F">
      <w:pPr>
        <w:spacing w:line="360" w:lineRule="auto"/>
        <w:ind w:firstLineChars="200" w:firstLine="482"/>
        <w:jc w:val="left"/>
        <w:rPr>
          <w:rFonts w:ascii="宋体"/>
          <w:b/>
          <w:color w:val="000000"/>
          <w:kern w:val="0"/>
          <w:sz w:val="24"/>
        </w:rPr>
      </w:pPr>
      <w:r w:rsidRPr="002621C0">
        <w:rPr>
          <w:rFonts w:ascii="宋体" w:hAnsi="宋体"/>
          <w:b/>
          <w:color w:val="000000"/>
          <w:kern w:val="0"/>
          <w:sz w:val="24"/>
        </w:rPr>
        <w:t xml:space="preserve">10. </w:t>
      </w:r>
      <w:r w:rsidRPr="002621C0">
        <w:rPr>
          <w:rFonts w:ascii="宋体" w:hAnsi="宋体" w:hint="eastAsia"/>
          <w:b/>
          <w:color w:val="000000"/>
          <w:kern w:val="0"/>
          <w:sz w:val="24"/>
        </w:rPr>
        <w:t>贯彻标准的要求和措施建议（包括组织措施、技术措施、过渡办法、实施日期等）</w:t>
      </w:r>
    </w:p>
    <w:p w:rsidR="001E46E8" w:rsidRPr="002621C0" w:rsidRDefault="001E46E8" w:rsidP="0063498F">
      <w:pPr>
        <w:spacing w:line="360" w:lineRule="auto"/>
        <w:ind w:firstLineChars="200" w:firstLine="480"/>
        <w:jc w:val="left"/>
        <w:rPr>
          <w:rFonts w:ascii="宋体"/>
          <w:color w:val="000000"/>
          <w:kern w:val="0"/>
          <w:sz w:val="24"/>
        </w:rPr>
      </w:pPr>
      <w:r w:rsidRPr="002621C0">
        <w:rPr>
          <w:rFonts w:ascii="宋体" w:hAnsi="宋体" w:hint="eastAsia"/>
          <w:color w:val="000000"/>
          <w:kern w:val="0"/>
          <w:sz w:val="24"/>
        </w:rPr>
        <w:lastRenderedPageBreak/>
        <w:t>本标准一经发布后，建议</w:t>
      </w:r>
      <w:r>
        <w:rPr>
          <w:rFonts w:ascii="宋体" w:hAnsi="宋体" w:hint="eastAsia"/>
          <w:color w:val="000000"/>
          <w:kern w:val="0"/>
          <w:sz w:val="24"/>
        </w:rPr>
        <w:t>方草捆</w:t>
      </w:r>
      <w:r w:rsidR="00BB4FAC">
        <w:rPr>
          <w:rFonts w:ascii="宋体" w:hAnsi="宋体" w:hint="eastAsia"/>
          <w:color w:val="000000"/>
          <w:kern w:val="0"/>
          <w:sz w:val="24"/>
        </w:rPr>
        <w:t>抓捆</w:t>
      </w:r>
      <w:r>
        <w:rPr>
          <w:rFonts w:ascii="宋体" w:hAnsi="宋体" w:hint="eastAsia"/>
          <w:color w:val="000000"/>
          <w:kern w:val="0"/>
          <w:sz w:val="24"/>
        </w:rPr>
        <w:t>机</w:t>
      </w:r>
      <w:r w:rsidRPr="002621C0">
        <w:rPr>
          <w:rFonts w:ascii="宋体" w:hAnsi="宋体" w:hint="eastAsia"/>
          <w:color w:val="000000"/>
          <w:kern w:val="0"/>
          <w:sz w:val="24"/>
        </w:rPr>
        <w:t>的设计、制造、使用等相关单位或部门，均应遵照此标准执行。</w:t>
      </w:r>
    </w:p>
    <w:p w:rsidR="001E46E8" w:rsidRPr="002621C0" w:rsidRDefault="001E46E8" w:rsidP="0063498F">
      <w:pPr>
        <w:spacing w:line="360" w:lineRule="auto"/>
        <w:ind w:firstLineChars="200" w:firstLine="480"/>
        <w:jc w:val="left"/>
        <w:rPr>
          <w:rFonts w:ascii="宋体"/>
          <w:color w:val="000000"/>
          <w:kern w:val="0"/>
          <w:sz w:val="24"/>
        </w:rPr>
      </w:pPr>
      <w:r w:rsidRPr="002621C0">
        <w:rPr>
          <w:rFonts w:ascii="宋体" w:hAnsi="宋体" w:hint="eastAsia"/>
          <w:color w:val="000000"/>
          <w:kern w:val="0"/>
          <w:sz w:val="24"/>
        </w:rPr>
        <w:t>在标准发布</w:t>
      </w:r>
      <w:r>
        <w:rPr>
          <w:rFonts w:ascii="宋体" w:hAnsi="宋体" w:hint="eastAsia"/>
          <w:color w:val="000000"/>
          <w:kern w:val="0"/>
          <w:sz w:val="24"/>
        </w:rPr>
        <w:t>后</w:t>
      </w:r>
      <w:r w:rsidRPr="002621C0">
        <w:rPr>
          <w:rFonts w:ascii="宋体" w:hAnsi="宋体" w:hint="eastAsia"/>
          <w:color w:val="000000"/>
          <w:kern w:val="0"/>
          <w:sz w:val="24"/>
        </w:rPr>
        <w:t>，建议相关部门召开标准的发布会或者技术培训会，向标准的设计、制造、使用等相关部门贯彻标准的各项要求，以尽快实现标准的贯彻、执行。</w:t>
      </w:r>
    </w:p>
    <w:p w:rsidR="001E46E8" w:rsidRPr="002621C0" w:rsidRDefault="001E46E8" w:rsidP="0063498F">
      <w:pPr>
        <w:spacing w:line="360" w:lineRule="auto"/>
        <w:ind w:firstLineChars="200" w:firstLine="482"/>
        <w:jc w:val="left"/>
        <w:rPr>
          <w:rFonts w:ascii="宋体"/>
          <w:b/>
          <w:color w:val="000000"/>
          <w:kern w:val="0"/>
          <w:sz w:val="24"/>
        </w:rPr>
      </w:pPr>
      <w:r w:rsidRPr="002621C0">
        <w:rPr>
          <w:rFonts w:ascii="宋体" w:hAnsi="宋体"/>
          <w:b/>
          <w:color w:val="000000"/>
          <w:kern w:val="0"/>
          <w:sz w:val="24"/>
        </w:rPr>
        <w:t xml:space="preserve">11. </w:t>
      </w:r>
      <w:r w:rsidRPr="002621C0">
        <w:rPr>
          <w:rFonts w:ascii="宋体" w:hAnsi="宋体" w:hint="eastAsia"/>
          <w:b/>
          <w:color w:val="000000"/>
          <w:kern w:val="0"/>
          <w:sz w:val="24"/>
        </w:rPr>
        <w:t>废止现行相关标准的建议</w:t>
      </w:r>
    </w:p>
    <w:p w:rsidR="001E46E8" w:rsidRPr="002621C0" w:rsidRDefault="001E46E8" w:rsidP="0063498F">
      <w:pPr>
        <w:spacing w:line="360" w:lineRule="auto"/>
        <w:ind w:firstLineChars="200" w:firstLine="480"/>
        <w:jc w:val="left"/>
        <w:rPr>
          <w:rFonts w:ascii="宋体"/>
          <w:color w:val="000000"/>
          <w:kern w:val="0"/>
          <w:sz w:val="24"/>
        </w:rPr>
      </w:pPr>
      <w:r w:rsidRPr="002621C0">
        <w:rPr>
          <w:rFonts w:ascii="宋体" w:hAnsi="宋体" w:hint="eastAsia"/>
          <w:color w:val="000000"/>
          <w:kern w:val="0"/>
          <w:sz w:val="24"/>
        </w:rPr>
        <w:t>本标准为首次发布。没有现行的相关标准需要废止。</w:t>
      </w:r>
    </w:p>
    <w:p w:rsidR="001E46E8" w:rsidRDefault="001E46E8" w:rsidP="0063498F">
      <w:pPr>
        <w:spacing w:line="360" w:lineRule="auto"/>
        <w:ind w:firstLineChars="200" w:firstLine="482"/>
        <w:jc w:val="left"/>
        <w:rPr>
          <w:rFonts w:ascii="宋体"/>
          <w:b/>
          <w:color w:val="000000"/>
          <w:kern w:val="0"/>
          <w:sz w:val="24"/>
        </w:rPr>
      </w:pPr>
      <w:r w:rsidRPr="002621C0">
        <w:rPr>
          <w:rFonts w:ascii="宋体" w:hAnsi="宋体"/>
          <w:b/>
          <w:color w:val="000000"/>
          <w:kern w:val="0"/>
          <w:sz w:val="24"/>
        </w:rPr>
        <w:t xml:space="preserve">12. </w:t>
      </w:r>
      <w:r w:rsidRPr="002621C0">
        <w:rPr>
          <w:rFonts w:ascii="宋体" w:hAnsi="宋体" w:hint="eastAsia"/>
          <w:b/>
          <w:color w:val="000000"/>
          <w:kern w:val="0"/>
          <w:sz w:val="24"/>
        </w:rPr>
        <w:t>其他应予说明的事项</w:t>
      </w:r>
    </w:p>
    <w:p w:rsidR="001E46E8" w:rsidRPr="007922FA" w:rsidRDefault="001E46E8" w:rsidP="0063498F">
      <w:pPr>
        <w:spacing w:line="360" w:lineRule="auto"/>
        <w:ind w:firstLineChars="200" w:firstLine="480"/>
        <w:jc w:val="left"/>
        <w:rPr>
          <w:rFonts w:ascii="宋体"/>
          <w:color w:val="000000"/>
          <w:kern w:val="0"/>
          <w:sz w:val="24"/>
        </w:rPr>
      </w:pPr>
      <w:r w:rsidRPr="007922FA">
        <w:rPr>
          <w:rFonts w:ascii="宋体" w:hAnsi="宋体" w:hint="eastAsia"/>
          <w:color w:val="000000"/>
          <w:kern w:val="0"/>
          <w:sz w:val="24"/>
        </w:rPr>
        <w:t>无。</w:t>
      </w:r>
    </w:p>
    <w:p w:rsidR="001E46E8" w:rsidRPr="00716226" w:rsidRDefault="001E46E8"/>
    <w:sectPr w:rsidR="001E46E8" w:rsidRPr="00716226" w:rsidSect="005C3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27A" w:rsidRDefault="00EC627A" w:rsidP="00716226">
      <w:r>
        <w:separator/>
      </w:r>
    </w:p>
  </w:endnote>
  <w:endnote w:type="continuationSeparator" w:id="1">
    <w:p w:rsidR="00EC627A" w:rsidRDefault="00EC627A" w:rsidP="00716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新宋体-18030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27A" w:rsidRDefault="00EC627A" w:rsidP="00716226">
      <w:r>
        <w:separator/>
      </w:r>
    </w:p>
  </w:footnote>
  <w:footnote w:type="continuationSeparator" w:id="1">
    <w:p w:rsidR="00EC627A" w:rsidRDefault="00EC627A" w:rsidP="00716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rPr>
        <w:rFonts w:ascii="黑体" w:eastAsia="黑体" w:hAnsi="Times New Roman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284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1277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1">
    <w:nsid w:val="64E7338E"/>
    <w:multiLevelType w:val="multilevel"/>
    <w:tmpl w:val="3B7A3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226"/>
    <w:rsid w:val="000123E6"/>
    <w:rsid w:val="00024977"/>
    <w:rsid w:val="000807AC"/>
    <w:rsid w:val="0008423F"/>
    <w:rsid w:val="0009136A"/>
    <w:rsid w:val="000C0B67"/>
    <w:rsid w:val="000E00A8"/>
    <w:rsid w:val="000E6E02"/>
    <w:rsid w:val="000F4E66"/>
    <w:rsid w:val="001254F3"/>
    <w:rsid w:val="00195650"/>
    <w:rsid w:val="001E099E"/>
    <w:rsid w:val="001E255E"/>
    <w:rsid w:val="001E46E8"/>
    <w:rsid w:val="00205B6D"/>
    <w:rsid w:val="002261ED"/>
    <w:rsid w:val="002621C0"/>
    <w:rsid w:val="002747CA"/>
    <w:rsid w:val="002833C8"/>
    <w:rsid w:val="002C3988"/>
    <w:rsid w:val="00340960"/>
    <w:rsid w:val="00361644"/>
    <w:rsid w:val="003A5D61"/>
    <w:rsid w:val="003D714A"/>
    <w:rsid w:val="003F056A"/>
    <w:rsid w:val="00413D20"/>
    <w:rsid w:val="004858DA"/>
    <w:rsid w:val="004B4BF9"/>
    <w:rsid w:val="004E2EA3"/>
    <w:rsid w:val="004E545C"/>
    <w:rsid w:val="00513C37"/>
    <w:rsid w:val="00541A22"/>
    <w:rsid w:val="005451E9"/>
    <w:rsid w:val="0056130A"/>
    <w:rsid w:val="005636C3"/>
    <w:rsid w:val="005C3AB6"/>
    <w:rsid w:val="005C3C2E"/>
    <w:rsid w:val="005D5781"/>
    <w:rsid w:val="00610210"/>
    <w:rsid w:val="0063498F"/>
    <w:rsid w:val="00665147"/>
    <w:rsid w:val="00666194"/>
    <w:rsid w:val="006A41F6"/>
    <w:rsid w:val="00705576"/>
    <w:rsid w:val="00716226"/>
    <w:rsid w:val="00786536"/>
    <w:rsid w:val="007922FA"/>
    <w:rsid w:val="00797EE1"/>
    <w:rsid w:val="007F0054"/>
    <w:rsid w:val="00825EA4"/>
    <w:rsid w:val="00853D9E"/>
    <w:rsid w:val="00872574"/>
    <w:rsid w:val="008B54B9"/>
    <w:rsid w:val="008F3EFE"/>
    <w:rsid w:val="008F7EA8"/>
    <w:rsid w:val="009379E0"/>
    <w:rsid w:val="009C2AFA"/>
    <w:rsid w:val="009D0111"/>
    <w:rsid w:val="009D5210"/>
    <w:rsid w:val="00A0024B"/>
    <w:rsid w:val="00A00386"/>
    <w:rsid w:val="00A03D70"/>
    <w:rsid w:val="00A04031"/>
    <w:rsid w:val="00A069F9"/>
    <w:rsid w:val="00A17F36"/>
    <w:rsid w:val="00A3722E"/>
    <w:rsid w:val="00A449B8"/>
    <w:rsid w:val="00A46203"/>
    <w:rsid w:val="00A8470B"/>
    <w:rsid w:val="00AE6542"/>
    <w:rsid w:val="00B1011A"/>
    <w:rsid w:val="00B80B5C"/>
    <w:rsid w:val="00BB4FAC"/>
    <w:rsid w:val="00C11E9B"/>
    <w:rsid w:val="00C35889"/>
    <w:rsid w:val="00C358F6"/>
    <w:rsid w:val="00C448A3"/>
    <w:rsid w:val="00C46B73"/>
    <w:rsid w:val="00C52F5B"/>
    <w:rsid w:val="00C64635"/>
    <w:rsid w:val="00CF5978"/>
    <w:rsid w:val="00D4658E"/>
    <w:rsid w:val="00DB3553"/>
    <w:rsid w:val="00DC2609"/>
    <w:rsid w:val="00DE2776"/>
    <w:rsid w:val="00E86735"/>
    <w:rsid w:val="00EB2AD1"/>
    <w:rsid w:val="00EB381F"/>
    <w:rsid w:val="00EB3FD4"/>
    <w:rsid w:val="00EC627A"/>
    <w:rsid w:val="00F03892"/>
    <w:rsid w:val="00F32E35"/>
    <w:rsid w:val="00FA7254"/>
    <w:rsid w:val="00FF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9218"/>
    <o:shapelayout v:ext="edit">
      <o:idmap v:ext="edit" data="1"/>
      <o:rules v:ext="edit">
        <o:r id="V:Rule26" type="connector" idref="#_x0000_s1057"/>
        <o:r id="V:Rule27" type="connector" idref="#_x0000_s1035"/>
        <o:r id="V:Rule28" type="connector" idref="#_x0000_s1029"/>
        <o:r id="V:Rule29" type="connector" idref="#_x0000_s1028"/>
        <o:r id="V:Rule30" type="connector" idref="#_x0000_s1032"/>
        <o:r id="V:Rule31" type="connector" idref="#_x0000_s1030"/>
        <o:r id="V:Rule32" type="connector" idref="#_x0000_s1033"/>
        <o:r id="V:Rule33" type="connector" idref="#_x0000_s1036"/>
        <o:r id="V:Rule34" type="connector" idref="#_x0000_s1042"/>
        <o:r id="V:Rule35" type="connector" idref="#_x0000_s1031"/>
        <o:r id="V:Rule36" type="connector" idref="#_x0000_s1040"/>
        <o:r id="V:Rule37" type="connector" idref="#_x0000_s1059"/>
        <o:r id="V:Rule38" type="connector" idref="#_x0000_s1027"/>
        <o:r id="V:Rule39" type="connector" idref="#_x0000_s1034"/>
        <o:r id="V:Rule40" type="connector" idref="#_x0000_s1058"/>
        <o:r id="V:Rule41" type="connector" idref="#_x0000_s1041"/>
        <o:r id="V:Rule42" type="connector" idref="#_x0000_s1038"/>
        <o:r id="V:Rule43" type="connector" idref="#_x0000_s1069"/>
        <o:r id="V:Rule44" type="connector" idref="#_x0000_s1070"/>
        <o:r id="V:Rule45" type="connector" idref="#_x0000_s1067"/>
        <o:r id="V:Rule46" type="connector" idref="#_x0000_s1039"/>
        <o:r id="V:Rule47" type="connector" idref="#_x0000_s1071"/>
        <o:r id="V:Rule48" type="connector" idref="#_x0000_s1066"/>
        <o:r id="V:Rule49" type="connector" idref="#_x0000_s1037"/>
        <o:r id="V:Rule50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71622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4">
    <w:name w:val="heading 4"/>
    <w:basedOn w:val="a5"/>
    <w:link w:val="4Char"/>
    <w:uiPriority w:val="99"/>
    <w:qFormat/>
    <w:rsid w:val="000E6E02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4Char">
    <w:name w:val="标题 4 Char"/>
    <w:basedOn w:val="a6"/>
    <w:link w:val="4"/>
    <w:uiPriority w:val="99"/>
    <w:locked/>
    <w:rsid w:val="000E6E02"/>
    <w:rPr>
      <w:rFonts w:ascii="宋体" w:eastAsia="宋体" w:hAnsi="宋体" w:cs="宋体"/>
      <w:b/>
      <w:bCs/>
      <w:kern w:val="0"/>
      <w:sz w:val="24"/>
      <w:szCs w:val="24"/>
    </w:rPr>
  </w:style>
  <w:style w:type="paragraph" w:styleId="a9">
    <w:name w:val="header"/>
    <w:basedOn w:val="a5"/>
    <w:link w:val="Char"/>
    <w:uiPriority w:val="99"/>
    <w:semiHidden/>
    <w:rsid w:val="00716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semiHidden/>
    <w:locked/>
    <w:rsid w:val="00716226"/>
    <w:rPr>
      <w:rFonts w:cs="Times New Roman"/>
      <w:sz w:val="18"/>
      <w:szCs w:val="18"/>
    </w:rPr>
  </w:style>
  <w:style w:type="paragraph" w:styleId="aa">
    <w:name w:val="footer"/>
    <w:basedOn w:val="a5"/>
    <w:link w:val="Char0"/>
    <w:uiPriority w:val="99"/>
    <w:semiHidden/>
    <w:rsid w:val="00716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semiHidden/>
    <w:locked/>
    <w:rsid w:val="00716226"/>
    <w:rPr>
      <w:rFonts w:cs="Times New Roman"/>
      <w:sz w:val="18"/>
      <w:szCs w:val="18"/>
    </w:rPr>
  </w:style>
  <w:style w:type="paragraph" w:customStyle="1" w:styleId="a0">
    <w:name w:val="一级条标题"/>
    <w:next w:val="a5"/>
    <w:uiPriority w:val="99"/>
    <w:rsid w:val="00716226"/>
    <w:pPr>
      <w:numPr>
        <w:ilvl w:val="1"/>
        <w:numId w:val="1"/>
      </w:numPr>
      <w:spacing w:beforeLines="50" w:afterLines="50"/>
      <w:ind w:left="0"/>
      <w:outlineLvl w:val="2"/>
    </w:pPr>
    <w:rPr>
      <w:rFonts w:ascii="黑体" w:eastAsia="黑体" w:hAnsi="Times New Roman"/>
      <w:sz w:val="21"/>
      <w:szCs w:val="21"/>
    </w:rPr>
  </w:style>
  <w:style w:type="paragraph" w:customStyle="1" w:styleId="a">
    <w:name w:val="章标题"/>
    <w:next w:val="a5"/>
    <w:uiPriority w:val="99"/>
    <w:rsid w:val="00716226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1">
    <w:name w:val="二级条标题"/>
    <w:basedOn w:val="a0"/>
    <w:next w:val="a5"/>
    <w:uiPriority w:val="99"/>
    <w:rsid w:val="00716226"/>
    <w:pPr>
      <w:numPr>
        <w:ilvl w:val="2"/>
      </w:numPr>
      <w:spacing w:before="50" w:after="50"/>
      <w:ind w:left="568"/>
      <w:outlineLvl w:val="3"/>
    </w:pPr>
  </w:style>
  <w:style w:type="paragraph" w:customStyle="1" w:styleId="a2">
    <w:name w:val="三级条标题"/>
    <w:basedOn w:val="a1"/>
    <w:next w:val="a5"/>
    <w:uiPriority w:val="99"/>
    <w:rsid w:val="00716226"/>
    <w:pPr>
      <w:numPr>
        <w:ilvl w:val="3"/>
      </w:numPr>
      <w:ind w:left="0"/>
      <w:outlineLvl w:val="4"/>
    </w:pPr>
  </w:style>
  <w:style w:type="paragraph" w:customStyle="1" w:styleId="a3">
    <w:name w:val="四级条标题"/>
    <w:basedOn w:val="a2"/>
    <w:next w:val="a5"/>
    <w:uiPriority w:val="99"/>
    <w:rsid w:val="00716226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5"/>
    <w:uiPriority w:val="99"/>
    <w:rsid w:val="00716226"/>
    <w:pPr>
      <w:numPr>
        <w:ilvl w:val="5"/>
      </w:numPr>
      <w:outlineLvl w:val="6"/>
    </w:pPr>
  </w:style>
  <w:style w:type="paragraph" w:customStyle="1" w:styleId="CharCharCharCharCharCharCharCharCharChar">
    <w:name w:val="Char Char Char Char Char Char Char Char Char Char"/>
    <w:basedOn w:val="a5"/>
    <w:uiPriority w:val="99"/>
    <w:rsid w:val="00716226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ab">
    <w:name w:val="二级无"/>
    <w:basedOn w:val="a1"/>
    <w:uiPriority w:val="99"/>
    <w:rsid w:val="009C2AFA"/>
    <w:pPr>
      <w:numPr>
        <w:ilvl w:val="0"/>
        <w:numId w:val="0"/>
      </w:numPr>
      <w:tabs>
        <w:tab w:val="num" w:pos="2160"/>
      </w:tabs>
      <w:spacing w:beforeLines="0" w:afterLines="0"/>
      <w:ind w:left="568" w:hanging="720"/>
    </w:pPr>
    <w:rPr>
      <w:rFonts w:ascii="宋体" w:eastAsia="宋体"/>
    </w:rPr>
  </w:style>
  <w:style w:type="paragraph" w:customStyle="1" w:styleId="CharCharCharCharCharCharCharCharCharChar1">
    <w:name w:val="Char Char Char Char Char Char Char Char Char Char1"/>
    <w:basedOn w:val="a5"/>
    <w:uiPriority w:val="99"/>
    <w:rsid w:val="00C52F5B"/>
    <w:pPr>
      <w:spacing w:line="360" w:lineRule="auto"/>
    </w:pPr>
    <w:rPr>
      <w:rFonts w:ascii="Tahoma" w:hAnsi="Tahoma"/>
      <w:sz w:val="24"/>
      <w:szCs w:val="20"/>
    </w:rPr>
  </w:style>
  <w:style w:type="character" w:styleId="ac">
    <w:name w:val="Strong"/>
    <w:basedOn w:val="a6"/>
    <w:uiPriority w:val="22"/>
    <w:qFormat/>
    <w:locked/>
    <w:rsid w:val="006349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501</Words>
  <Characters>2862</Characters>
  <Application>Microsoft Office Word</Application>
  <DocSecurity>0</DocSecurity>
  <Lines>23</Lines>
  <Paragraphs>6</Paragraphs>
  <ScaleCrop>false</ScaleCrop>
  <Company>微软中国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《方草捆集垛机》编制说明</dc:title>
  <dc:subject/>
  <dc:creator>吴雅梅</dc:creator>
  <cp:keywords/>
  <dc:description/>
  <cp:lastModifiedBy>吴雅梅</cp:lastModifiedBy>
  <cp:revision>8</cp:revision>
  <dcterms:created xsi:type="dcterms:W3CDTF">2014-12-24T07:29:00Z</dcterms:created>
  <dcterms:modified xsi:type="dcterms:W3CDTF">2016-07-14T02:01:00Z</dcterms:modified>
</cp:coreProperties>
</file>